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F86D" w14:textId="77777777" w:rsidR="007C28AA" w:rsidRPr="00161E1D" w:rsidRDefault="00051B2E" w:rsidP="00A94C2C">
      <w:pPr>
        <w:rPr>
          <w:rFonts w:asciiTheme="minorHAnsi" w:hAnsiTheme="minorHAnsi" w:cs="Arial"/>
          <w:b/>
          <w:color w:val="1F497D" w:themeColor="text2"/>
          <w:sz w:val="24"/>
          <w:szCs w:val="24"/>
        </w:rPr>
      </w:pPr>
      <w:r>
        <w:rPr>
          <w:rFonts w:ascii="Calibri" w:hAnsi="Calibri"/>
          <w:b/>
          <w:noProof/>
          <w:sz w:val="28"/>
          <w:szCs w:val="28"/>
          <w:lang w:eastAsia="en-GB"/>
        </w:rPr>
        <w:drawing>
          <wp:anchor distT="0" distB="0" distL="114300" distR="114300" simplePos="0" relativeHeight="251684352" behindDoc="0" locked="0" layoutInCell="1" allowOverlap="1" wp14:anchorId="33695681" wp14:editId="6B2864C2">
            <wp:simplePos x="0" y="0"/>
            <wp:positionH relativeFrom="margin">
              <wp:posOffset>5013325</wp:posOffset>
            </wp:positionH>
            <wp:positionV relativeFrom="margin">
              <wp:posOffset>-219710</wp:posOffset>
            </wp:positionV>
            <wp:extent cx="1391920" cy="13919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ton Academy - Blue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1920" cy="1391920"/>
                    </a:xfrm>
                    <a:prstGeom prst="rect">
                      <a:avLst/>
                    </a:prstGeom>
                  </pic:spPr>
                </pic:pic>
              </a:graphicData>
            </a:graphic>
            <wp14:sizeRelH relativeFrom="margin">
              <wp14:pctWidth>0</wp14:pctWidth>
            </wp14:sizeRelH>
            <wp14:sizeRelV relativeFrom="margin">
              <wp14:pctHeight>0</wp14:pctHeight>
            </wp14:sizeRelV>
          </wp:anchor>
        </w:drawing>
      </w:r>
      <w:r w:rsidR="00EC652F" w:rsidRPr="00161E1D">
        <w:rPr>
          <w:rFonts w:asciiTheme="minorHAnsi" w:hAnsiTheme="minorHAnsi"/>
          <w:noProof/>
          <w:sz w:val="24"/>
          <w:szCs w:val="24"/>
          <w:lang w:eastAsia="en-GB"/>
        </w:rPr>
        <mc:AlternateContent>
          <mc:Choice Requires="wps">
            <w:drawing>
              <wp:anchor distT="36576" distB="36576" distL="36576" distR="36576" simplePos="0" relativeHeight="251660800" behindDoc="0" locked="0" layoutInCell="1" allowOverlap="1" wp14:anchorId="07AE54C6" wp14:editId="45F6F1CB">
                <wp:simplePos x="0" y="0"/>
                <wp:positionH relativeFrom="column">
                  <wp:posOffset>-748665</wp:posOffset>
                </wp:positionH>
                <wp:positionV relativeFrom="paragraph">
                  <wp:posOffset>-957580</wp:posOffset>
                </wp:positionV>
                <wp:extent cx="7651115" cy="2827655"/>
                <wp:effectExtent l="0" t="0" r="698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115" cy="2827655"/>
                        </a:xfrm>
                        <a:prstGeom prst="rect">
                          <a:avLst/>
                        </a:prstGeom>
                        <a:solidFill>
                          <a:srgbClr val="135E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4E806" id="Rectangle 3" o:spid="_x0000_s1026" style="position:absolute;margin-left:-58.95pt;margin-top:-75.4pt;width:602.45pt;height:222.6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" fillcolor="#135eaa" stroked="f" strokecolor="black [0]" insetpen="t">
                <v:shadow color="#eeece1"/>
                <v:textbox inset="2.88pt,2.88pt,2.88pt,2.88pt"/>
              </v:rect>
            </w:pict>
          </mc:Fallback>
        </mc:AlternateContent>
      </w:r>
    </w:p>
    <w:p w14:paraId="0F5532FC" w14:textId="77777777" w:rsidR="007C28AA" w:rsidRPr="00161E1D" w:rsidRDefault="007C28AA" w:rsidP="00A94C2C">
      <w:pPr>
        <w:jc w:val="center"/>
        <w:rPr>
          <w:rFonts w:asciiTheme="minorHAnsi" w:hAnsiTheme="minorHAnsi" w:cs="Arial"/>
          <w:b/>
          <w:color w:val="1F497D" w:themeColor="text2"/>
          <w:sz w:val="24"/>
          <w:szCs w:val="24"/>
        </w:rPr>
      </w:pPr>
    </w:p>
    <w:p w14:paraId="5291A8AA" w14:textId="77777777" w:rsidR="00010D16" w:rsidRPr="00161E1D" w:rsidRDefault="007034DC" w:rsidP="006A1664">
      <w:pPr>
        <w:rPr>
          <w:rFonts w:asciiTheme="minorHAnsi" w:hAnsiTheme="minorHAnsi" w:cs="Arial"/>
          <w:b/>
          <w:color w:val="1F497D" w:themeColor="text2"/>
          <w:sz w:val="24"/>
          <w:szCs w:val="24"/>
        </w:rPr>
        <w:sectPr w:rsidR="00010D16" w:rsidRPr="00161E1D" w:rsidSect="00531D19">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567" w:left="1134" w:header="709" w:footer="709" w:gutter="0"/>
          <w:cols w:space="708"/>
          <w:titlePg/>
          <w:docGrid w:linePitch="360"/>
        </w:sectPr>
      </w:pPr>
      <w:r w:rsidRPr="00161E1D">
        <w:rPr>
          <w:rFonts w:asciiTheme="minorHAnsi" w:hAnsiTheme="minorHAnsi"/>
          <w:noProof/>
          <w:sz w:val="24"/>
          <w:szCs w:val="24"/>
          <w:lang w:eastAsia="en-GB"/>
        </w:rPr>
        <mc:AlternateContent>
          <mc:Choice Requires="wps">
            <w:drawing>
              <wp:anchor distT="36576" distB="36576" distL="36576" distR="36576" simplePos="0" relativeHeight="251665920" behindDoc="0" locked="0" layoutInCell="1" allowOverlap="1" wp14:anchorId="2DA6C5A0" wp14:editId="71F84C89">
                <wp:simplePos x="0" y="0"/>
                <wp:positionH relativeFrom="column">
                  <wp:posOffset>565785</wp:posOffset>
                </wp:positionH>
                <wp:positionV relativeFrom="paragraph">
                  <wp:posOffset>7519034</wp:posOffset>
                </wp:positionV>
                <wp:extent cx="5936615" cy="847725"/>
                <wp:effectExtent l="0" t="0" r="698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847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6C80CB" w14:textId="77777777" w:rsidR="00BA029B" w:rsidRDefault="00BA029B" w:rsidP="008B1119">
                            <w:pPr>
                              <w:widowControl w:val="0"/>
                              <w:jc w:val="right"/>
                              <w:rPr>
                                <w:rFonts w:ascii="Myriad Pro" w:hAnsi="Myriad Pro" w:cs="Myriad Pro"/>
                                <w:b/>
                                <w:color w:val="FFC000"/>
                                <w:sz w:val="36"/>
                                <w:szCs w:val="36"/>
                              </w:rPr>
                            </w:pPr>
                            <w:r w:rsidRPr="00BA029B">
                              <w:rPr>
                                <w:rFonts w:ascii="Myriad Pro" w:hAnsi="Myriad Pro" w:cs="Myriad Pro"/>
                                <w:b/>
                                <w:color w:val="FFC000"/>
                                <w:sz w:val="36"/>
                                <w:szCs w:val="36"/>
                              </w:rPr>
                              <w:t xml:space="preserve">Admissions Policy </w:t>
                            </w:r>
                          </w:p>
                          <w:p w14:paraId="6E95B865" w14:textId="008D99B6" w:rsidR="007034DC" w:rsidRPr="008B1119" w:rsidRDefault="00962CCD" w:rsidP="008B1119">
                            <w:pPr>
                              <w:widowControl w:val="0"/>
                              <w:jc w:val="right"/>
                              <w:rPr>
                                <w:rFonts w:ascii="Myriad Pro" w:hAnsi="Myriad Pro" w:cs="Myriad Pro"/>
                                <w:color w:val="FFFFFF" w:themeColor="background1"/>
                                <w:sz w:val="36"/>
                                <w:szCs w:val="36"/>
                              </w:rPr>
                            </w:pPr>
                            <w:r>
                              <w:rPr>
                                <w:rFonts w:ascii="Myriad Pro" w:hAnsi="Myriad Pro" w:cs="Myriad Pro"/>
                                <w:b/>
                                <w:color w:val="FFFFFF" w:themeColor="background1"/>
                                <w:sz w:val="36"/>
                                <w:szCs w:val="36"/>
                              </w:rPr>
                              <w:t>October 2025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6C5A0" id="_x0000_t202" coordsize="21600,21600" o:spt="202" path="m,l,21600r21600,l21600,xe">
                <v:stroke joinstyle="miter"/>
                <v:path gradientshapeok="t" o:connecttype="rect"/>
              </v:shapetype>
              <v:shape id="Text Box 9" o:spid="_x0000_s1026" type="#_x0000_t202" style="position:absolute;margin-left:44.55pt;margin-top:592.05pt;width:467.45pt;height:66.7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" filled="f" stroked="f" insetpen="t">
                <v:textbox inset="2.88pt,2.88pt,2.88pt,2.88pt">
                  <w:txbxContent>
                    <w:p w14:paraId="456C80CB" w14:textId="77777777" w:rsidR="00BA029B" w:rsidRDefault="00BA029B" w:rsidP="008B1119">
                      <w:pPr>
                        <w:widowControl w:val="0"/>
                        <w:jc w:val="right"/>
                        <w:rPr>
                          <w:rFonts w:ascii="Myriad Pro" w:hAnsi="Myriad Pro" w:cs="Myriad Pro"/>
                          <w:b/>
                          <w:color w:val="FFC000"/>
                          <w:sz w:val="36"/>
                          <w:szCs w:val="36"/>
                        </w:rPr>
                      </w:pPr>
                      <w:r w:rsidRPr="00BA029B">
                        <w:rPr>
                          <w:rFonts w:ascii="Myriad Pro" w:hAnsi="Myriad Pro" w:cs="Myriad Pro"/>
                          <w:b/>
                          <w:color w:val="FFC000"/>
                          <w:sz w:val="36"/>
                          <w:szCs w:val="36"/>
                        </w:rPr>
                        <w:t xml:space="preserve">Admissions Policy </w:t>
                      </w:r>
                    </w:p>
                    <w:p w14:paraId="6E95B865" w14:textId="008D99B6" w:rsidR="007034DC" w:rsidRPr="008B1119" w:rsidRDefault="00962CCD" w:rsidP="008B1119">
                      <w:pPr>
                        <w:widowControl w:val="0"/>
                        <w:jc w:val="right"/>
                        <w:rPr>
                          <w:rFonts w:ascii="Myriad Pro" w:hAnsi="Myriad Pro" w:cs="Myriad Pro"/>
                          <w:color w:val="FFFFFF" w:themeColor="background1"/>
                          <w:sz w:val="36"/>
                          <w:szCs w:val="36"/>
                        </w:rPr>
                      </w:pPr>
                      <w:r>
                        <w:rPr>
                          <w:rFonts w:ascii="Myriad Pro" w:hAnsi="Myriad Pro" w:cs="Myriad Pro"/>
                          <w:b/>
                          <w:color w:val="FFFFFF" w:themeColor="background1"/>
                          <w:sz w:val="36"/>
                          <w:szCs w:val="36"/>
                        </w:rPr>
                        <w:t>October 2025</w:t>
                      </w:r>
                    </w:p>
                  </w:txbxContent>
                </v:textbox>
              </v:shape>
            </w:pict>
          </mc:Fallback>
        </mc:AlternateContent>
      </w:r>
      <w:r w:rsidR="00051B2E" w:rsidRPr="00161E1D">
        <w:rPr>
          <w:rFonts w:asciiTheme="minorHAnsi" w:hAnsiTheme="minorHAnsi"/>
          <w:noProof/>
          <w:sz w:val="24"/>
          <w:szCs w:val="24"/>
          <w:lang w:eastAsia="en-GB"/>
        </w:rPr>
        <mc:AlternateContent>
          <mc:Choice Requires="wps">
            <w:drawing>
              <wp:anchor distT="36576" distB="36576" distL="36576" distR="36576" simplePos="0" relativeHeight="251664896" behindDoc="0" locked="0" layoutInCell="1" allowOverlap="1" wp14:anchorId="5D9D1390" wp14:editId="6E045573">
                <wp:simplePos x="0" y="0"/>
                <wp:positionH relativeFrom="column">
                  <wp:posOffset>-748665</wp:posOffset>
                </wp:positionH>
                <wp:positionV relativeFrom="paragraph">
                  <wp:posOffset>6576060</wp:posOffset>
                </wp:positionV>
                <wp:extent cx="7588250" cy="2867025"/>
                <wp:effectExtent l="0" t="0" r="0" b="952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0" cy="2867025"/>
                        </a:xfrm>
                        <a:prstGeom prst="rect">
                          <a:avLst/>
                        </a:prstGeom>
                        <a:solidFill>
                          <a:srgbClr val="135E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09B49" id="Rectangle 2" o:spid="_x0000_s1026" style="position:absolute;margin-left:-58.95pt;margin-top:517.8pt;width:597.5pt;height:225.75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" fillcolor="#135eaa" stroked="f" strokecolor="black [0]" insetpen="t">
                <v:shadow color="#eeece1"/>
                <v:textbox inset="2.88pt,2.88pt,2.88pt,2.88pt"/>
              </v:rect>
            </w:pict>
          </mc:Fallback>
        </mc:AlternateContent>
      </w:r>
      <w:r w:rsidR="0034133C" w:rsidRPr="00161E1D">
        <w:rPr>
          <w:rFonts w:asciiTheme="minorHAnsi" w:hAnsiTheme="minorHAnsi" w:cs="Arial"/>
          <w:b/>
          <w:noProof/>
          <w:color w:val="1F497D" w:themeColor="text2"/>
          <w:sz w:val="24"/>
          <w:szCs w:val="24"/>
          <w:lang w:eastAsia="en-GB"/>
        </w:rPr>
        <w:drawing>
          <wp:anchor distT="0" distB="0" distL="114300" distR="114300" simplePos="0" relativeHeight="251662848" behindDoc="0" locked="0" layoutInCell="1" allowOverlap="1" wp14:anchorId="374F0A53" wp14:editId="6E4BDB34">
            <wp:simplePos x="0" y="0"/>
            <wp:positionH relativeFrom="margin">
              <wp:posOffset>-750570</wp:posOffset>
            </wp:positionH>
            <wp:positionV relativeFrom="margin">
              <wp:posOffset>1856105</wp:posOffset>
            </wp:positionV>
            <wp:extent cx="7647305" cy="50952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47305" cy="5095240"/>
                    </a:xfrm>
                    <a:prstGeom prst="rect">
                      <a:avLst/>
                    </a:prstGeom>
                    <a:noFill/>
                  </pic:spPr>
                </pic:pic>
              </a:graphicData>
            </a:graphic>
          </wp:anchor>
        </w:drawing>
      </w:r>
    </w:p>
    <w:p w14:paraId="390067A9" w14:textId="35B70D72" w:rsidR="00BA029B" w:rsidRPr="00BA029B" w:rsidRDefault="00BA029B" w:rsidP="00BA029B">
      <w:pPr>
        <w:overflowPunct/>
        <w:autoSpaceDE/>
        <w:autoSpaceDN/>
        <w:adjustRightInd/>
        <w:jc w:val="center"/>
        <w:rPr>
          <w:rFonts w:asciiTheme="minorHAnsi" w:hAnsiTheme="minorHAnsi" w:cstheme="minorHAnsi"/>
          <w:b/>
          <w:sz w:val="28"/>
          <w:szCs w:val="22"/>
          <w:lang w:eastAsia="en-GB"/>
        </w:rPr>
      </w:pPr>
      <w:r w:rsidRPr="00BA029B">
        <w:rPr>
          <w:rFonts w:asciiTheme="minorHAnsi" w:hAnsiTheme="minorHAnsi" w:cstheme="minorHAnsi"/>
          <w:b/>
          <w:sz w:val="28"/>
          <w:szCs w:val="22"/>
          <w:lang w:eastAsia="en-GB"/>
        </w:rPr>
        <w:lastRenderedPageBreak/>
        <w:t xml:space="preserve">Harton Academy Admissions Policy </w:t>
      </w:r>
    </w:p>
    <w:p w14:paraId="5F95996E" w14:textId="77777777" w:rsidR="00BA029B" w:rsidRPr="00BA029B" w:rsidRDefault="00BA029B" w:rsidP="00BA029B">
      <w:pPr>
        <w:overflowPunct/>
        <w:autoSpaceDE/>
        <w:autoSpaceDN/>
        <w:adjustRightInd/>
        <w:rPr>
          <w:rFonts w:asciiTheme="minorHAnsi" w:hAnsiTheme="minorHAnsi" w:cstheme="minorHAnsi"/>
          <w:szCs w:val="22"/>
          <w:lang w:eastAsia="en-GB"/>
        </w:rPr>
      </w:pPr>
    </w:p>
    <w:p w14:paraId="092C0567" w14:textId="77777777" w:rsidR="00BA029B" w:rsidRPr="00BA029B" w:rsidRDefault="00BA029B" w:rsidP="00BA029B">
      <w:pPr>
        <w:overflowPunct/>
        <w:autoSpaceDE/>
        <w:autoSpaceDN/>
        <w:adjustRightInd/>
        <w:ind w:left="567" w:hanging="567"/>
        <w:rPr>
          <w:rFonts w:asciiTheme="minorHAnsi" w:hAnsiTheme="minorHAnsi" w:cstheme="minorHAnsi"/>
          <w:b/>
          <w:sz w:val="24"/>
          <w:szCs w:val="22"/>
          <w:lang w:eastAsia="en-GB"/>
        </w:rPr>
      </w:pPr>
      <w:r w:rsidRPr="00BA029B">
        <w:rPr>
          <w:rFonts w:asciiTheme="minorHAnsi" w:hAnsiTheme="minorHAnsi" w:cstheme="minorHAnsi"/>
          <w:b/>
          <w:sz w:val="24"/>
          <w:szCs w:val="22"/>
          <w:lang w:eastAsia="en-GB"/>
        </w:rPr>
        <w:t>1</w:t>
      </w:r>
      <w:r w:rsidRPr="00BA029B">
        <w:rPr>
          <w:rFonts w:asciiTheme="minorHAnsi" w:hAnsiTheme="minorHAnsi" w:cstheme="minorHAnsi"/>
          <w:b/>
          <w:sz w:val="24"/>
          <w:szCs w:val="22"/>
          <w:lang w:eastAsia="en-GB"/>
        </w:rPr>
        <w:tab/>
        <w:t>General Information</w:t>
      </w:r>
    </w:p>
    <w:p w14:paraId="78D7FE3B" w14:textId="77777777" w:rsidR="00BA029B" w:rsidRPr="00BA029B" w:rsidRDefault="00BA029B" w:rsidP="00BA029B">
      <w:pPr>
        <w:overflowPunct/>
        <w:autoSpaceDE/>
        <w:autoSpaceDN/>
        <w:adjustRightInd/>
        <w:rPr>
          <w:rFonts w:asciiTheme="minorHAnsi" w:hAnsiTheme="minorHAnsi" w:cstheme="minorHAnsi"/>
          <w:szCs w:val="22"/>
          <w:lang w:eastAsia="en-GB"/>
        </w:rPr>
      </w:pPr>
    </w:p>
    <w:p w14:paraId="11411805" w14:textId="77777777" w:rsidR="00BA029B" w:rsidRPr="00BA029B" w:rsidRDefault="00BA029B" w:rsidP="00BA029B">
      <w:pPr>
        <w:overflowPunct/>
        <w:autoSpaceDE/>
        <w:autoSpaceDN/>
        <w:adjustRightInd/>
        <w:ind w:left="567"/>
        <w:rPr>
          <w:rFonts w:asciiTheme="minorHAnsi" w:hAnsiTheme="minorHAnsi" w:cstheme="minorHAnsi"/>
          <w:iCs/>
          <w:szCs w:val="22"/>
          <w:lang w:eastAsia="en-GB"/>
        </w:rPr>
      </w:pPr>
      <w:r w:rsidRPr="00BA029B">
        <w:rPr>
          <w:rFonts w:asciiTheme="minorHAnsi" w:hAnsiTheme="minorHAnsi" w:cstheme="minorHAnsi"/>
          <w:iCs/>
          <w:szCs w:val="22"/>
          <w:lang w:eastAsia="en-GB"/>
        </w:rPr>
        <w:t>Full details of the Local Authority Co-ordinated scheme, and information on the agreed catchment area for the academy, are available on the</w:t>
      </w:r>
      <w:r w:rsidR="00982FD5">
        <w:rPr>
          <w:rFonts w:asciiTheme="minorHAnsi" w:hAnsiTheme="minorHAnsi" w:cstheme="minorHAnsi"/>
          <w:iCs/>
          <w:szCs w:val="22"/>
          <w:lang w:eastAsia="en-GB"/>
        </w:rPr>
        <w:t xml:space="preserve"> South Tyneside Council website:</w:t>
      </w:r>
    </w:p>
    <w:p w14:paraId="09433197" w14:textId="77777777" w:rsidR="00BA029B" w:rsidRPr="00BA029B" w:rsidRDefault="00BA029B" w:rsidP="00BA029B">
      <w:pPr>
        <w:overflowPunct/>
        <w:autoSpaceDE/>
        <w:autoSpaceDN/>
        <w:adjustRightInd/>
        <w:ind w:left="567"/>
        <w:rPr>
          <w:rFonts w:asciiTheme="minorHAnsi" w:hAnsiTheme="minorHAnsi" w:cstheme="minorHAnsi"/>
          <w:iCs/>
          <w:szCs w:val="22"/>
          <w:lang w:eastAsia="en-GB"/>
        </w:rPr>
      </w:pPr>
    </w:p>
    <w:p w14:paraId="71D2230D" w14:textId="4A8BA52E" w:rsidR="00BA029B" w:rsidRPr="00BA029B" w:rsidRDefault="007327A6" w:rsidP="00962CCD">
      <w:pPr>
        <w:tabs>
          <w:tab w:val="left" w:pos="7520"/>
        </w:tabs>
        <w:overflowPunct/>
        <w:autoSpaceDE/>
        <w:autoSpaceDN/>
        <w:adjustRightInd/>
        <w:ind w:left="567"/>
        <w:rPr>
          <w:rFonts w:asciiTheme="minorHAnsi" w:hAnsiTheme="minorHAnsi" w:cstheme="minorHAnsi"/>
          <w:szCs w:val="22"/>
          <w:lang w:eastAsia="en-GB"/>
        </w:rPr>
      </w:pPr>
      <w:hyperlink r:id="rId16" w:history="1">
        <w:r w:rsidR="00BA029B" w:rsidRPr="00BA029B">
          <w:rPr>
            <w:rFonts w:asciiTheme="minorHAnsi" w:hAnsiTheme="minorHAnsi" w:cstheme="minorHAnsi"/>
            <w:color w:val="0000FF" w:themeColor="hyperlink"/>
            <w:szCs w:val="22"/>
            <w:u w:val="single"/>
            <w:lang w:eastAsia="en-GB"/>
          </w:rPr>
          <w:t>https://www.southtyne</w:t>
        </w:r>
        <w:r w:rsidR="00BA029B" w:rsidRPr="00BA029B">
          <w:rPr>
            <w:rFonts w:asciiTheme="minorHAnsi" w:hAnsiTheme="minorHAnsi" w:cstheme="minorHAnsi"/>
            <w:color w:val="0000FF" w:themeColor="hyperlink"/>
            <w:szCs w:val="22"/>
            <w:u w:val="single"/>
            <w:lang w:eastAsia="en-GB"/>
          </w:rPr>
          <w:t>s</w:t>
        </w:r>
        <w:r w:rsidR="00BA029B" w:rsidRPr="00BA029B">
          <w:rPr>
            <w:rFonts w:asciiTheme="minorHAnsi" w:hAnsiTheme="minorHAnsi" w:cstheme="minorHAnsi"/>
            <w:color w:val="0000FF" w:themeColor="hyperlink"/>
            <w:szCs w:val="22"/>
            <w:u w:val="single"/>
            <w:lang w:eastAsia="en-GB"/>
          </w:rPr>
          <w:t>ide.gov.uk/article/36364/School-admissions</w:t>
        </w:r>
      </w:hyperlink>
      <w:r w:rsidR="00BA029B" w:rsidRPr="00BA029B">
        <w:rPr>
          <w:rFonts w:asciiTheme="minorHAnsi" w:hAnsiTheme="minorHAnsi" w:cstheme="minorHAnsi"/>
          <w:szCs w:val="22"/>
          <w:lang w:eastAsia="en-GB"/>
        </w:rPr>
        <w:t xml:space="preserve"> </w:t>
      </w:r>
      <w:r w:rsidR="00962CCD">
        <w:rPr>
          <w:rFonts w:asciiTheme="minorHAnsi" w:hAnsiTheme="minorHAnsi" w:cstheme="minorHAnsi"/>
          <w:szCs w:val="22"/>
          <w:lang w:eastAsia="en-GB"/>
        </w:rPr>
        <w:tab/>
      </w:r>
    </w:p>
    <w:p w14:paraId="2597A894" w14:textId="77777777" w:rsidR="00BA029B" w:rsidRPr="00BA029B" w:rsidRDefault="00BA029B" w:rsidP="00BA029B">
      <w:pPr>
        <w:overflowPunct/>
        <w:autoSpaceDE/>
        <w:autoSpaceDN/>
        <w:adjustRightInd/>
        <w:ind w:left="567"/>
        <w:rPr>
          <w:rFonts w:asciiTheme="minorHAnsi" w:hAnsiTheme="minorHAnsi" w:cstheme="minorHAnsi"/>
          <w:szCs w:val="22"/>
          <w:lang w:eastAsia="en-GB"/>
        </w:rPr>
      </w:pPr>
    </w:p>
    <w:p w14:paraId="462AFD2C" w14:textId="77777777" w:rsidR="00BA029B" w:rsidRPr="00BA029B" w:rsidRDefault="00BA029B" w:rsidP="00BA029B">
      <w:pPr>
        <w:overflowPunct/>
        <w:autoSpaceDE/>
        <w:autoSpaceDN/>
        <w:adjustRightInd/>
        <w:ind w:left="567"/>
        <w:rPr>
          <w:rFonts w:asciiTheme="minorHAnsi" w:hAnsiTheme="minorHAnsi" w:cstheme="minorHAnsi"/>
          <w:szCs w:val="22"/>
          <w:lang w:eastAsia="en-GB"/>
        </w:rPr>
      </w:pPr>
      <w:r w:rsidRPr="00BA029B">
        <w:rPr>
          <w:rFonts w:asciiTheme="minorHAnsi" w:hAnsiTheme="minorHAnsi" w:cstheme="minorHAnsi"/>
          <w:szCs w:val="22"/>
          <w:lang w:eastAsia="en-GB"/>
        </w:rPr>
        <w:t>Applications can be made on-line or by written application, and full details, including key dates, can be found on the LA website.</w:t>
      </w:r>
    </w:p>
    <w:p w14:paraId="7A3F5ECB" w14:textId="77777777" w:rsidR="00BA029B" w:rsidRPr="00BA029B" w:rsidRDefault="00BA029B" w:rsidP="00BA029B">
      <w:pPr>
        <w:overflowPunct/>
        <w:autoSpaceDE/>
        <w:autoSpaceDN/>
        <w:adjustRightInd/>
        <w:ind w:left="567"/>
        <w:rPr>
          <w:rFonts w:asciiTheme="minorHAnsi" w:hAnsiTheme="minorHAnsi" w:cstheme="minorHAnsi"/>
          <w:szCs w:val="22"/>
          <w:lang w:eastAsia="en-GB"/>
        </w:rPr>
      </w:pPr>
    </w:p>
    <w:p w14:paraId="6C247B78" w14:textId="77777777" w:rsidR="00BA029B" w:rsidRPr="00BA029B" w:rsidRDefault="00BA029B" w:rsidP="00BA029B">
      <w:pPr>
        <w:overflowPunct/>
        <w:autoSpaceDE/>
        <w:autoSpaceDN/>
        <w:adjustRightInd/>
        <w:ind w:left="567"/>
        <w:rPr>
          <w:rFonts w:asciiTheme="minorHAnsi" w:hAnsiTheme="minorHAnsi" w:cstheme="minorHAnsi"/>
          <w:szCs w:val="22"/>
          <w:lang w:eastAsia="en-GB"/>
        </w:rPr>
      </w:pPr>
      <w:r w:rsidRPr="00BA029B">
        <w:rPr>
          <w:rFonts w:asciiTheme="minorHAnsi" w:hAnsiTheme="minorHAnsi" w:cstheme="minorHAnsi"/>
          <w:szCs w:val="22"/>
          <w:lang w:eastAsia="en-GB"/>
        </w:rPr>
        <w:t xml:space="preserve">Decisions concerning the admission of pupils to the Academy and the attendant administrative procedures are the responsibility of the Local Governing Body supported by the Local Authority. </w:t>
      </w:r>
    </w:p>
    <w:p w14:paraId="4EA18FD2" w14:textId="77777777" w:rsidR="00BA029B" w:rsidRPr="00BA029B" w:rsidRDefault="00BA029B" w:rsidP="00BA029B">
      <w:pPr>
        <w:overflowPunct/>
        <w:autoSpaceDE/>
        <w:autoSpaceDN/>
        <w:adjustRightInd/>
        <w:ind w:left="567"/>
        <w:rPr>
          <w:rFonts w:asciiTheme="minorHAnsi" w:hAnsiTheme="minorHAnsi" w:cstheme="minorHAnsi"/>
          <w:szCs w:val="22"/>
          <w:lang w:eastAsia="en-GB"/>
        </w:rPr>
      </w:pPr>
    </w:p>
    <w:p w14:paraId="2717546A" w14:textId="77777777" w:rsidR="00BA029B" w:rsidRPr="00BA029B" w:rsidRDefault="00BA029B" w:rsidP="00BA029B">
      <w:pPr>
        <w:overflowPunct/>
        <w:autoSpaceDE/>
        <w:autoSpaceDN/>
        <w:adjustRightInd/>
        <w:ind w:left="567"/>
        <w:rPr>
          <w:rFonts w:asciiTheme="minorHAnsi" w:hAnsiTheme="minorHAnsi" w:cstheme="minorHAnsi"/>
          <w:szCs w:val="22"/>
          <w:lang w:eastAsia="en-GB"/>
        </w:rPr>
      </w:pPr>
      <w:r w:rsidRPr="00BA029B">
        <w:rPr>
          <w:rFonts w:asciiTheme="minorHAnsi" w:hAnsiTheme="minorHAnsi" w:cstheme="minorHAnsi"/>
          <w:szCs w:val="22"/>
          <w:lang w:eastAsia="en-GB"/>
        </w:rPr>
        <w:t xml:space="preserve">Section 89 of the Schools Standards and Framework Act 1998 requires that the Academy’s Governors should consult on their arrangements on an annual basis where changes are proposed or at least once every seven years where there have been no changes. </w:t>
      </w:r>
      <w:r w:rsidRPr="00BA029B">
        <w:rPr>
          <w:rFonts w:asciiTheme="minorHAnsi" w:hAnsiTheme="minorHAnsi" w:cstheme="minorHAnsi"/>
          <w:szCs w:val="22"/>
          <w:lang w:eastAsia="en-GB"/>
        </w:rPr>
        <w:br/>
      </w:r>
    </w:p>
    <w:p w14:paraId="450E3A47"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The Academy and L.A. operate an equal preference system which means that all first, second and third preference applications are considered equally against the criteria. </w:t>
      </w:r>
    </w:p>
    <w:p w14:paraId="4DDE927B" w14:textId="77777777" w:rsidR="00BA029B" w:rsidRPr="00BA029B" w:rsidRDefault="00BA029B" w:rsidP="00BA029B">
      <w:pPr>
        <w:overflowPunct/>
        <w:autoSpaceDE/>
        <w:autoSpaceDN/>
        <w:adjustRightInd/>
        <w:ind w:left="567"/>
        <w:rPr>
          <w:rFonts w:asciiTheme="minorHAnsi" w:hAnsiTheme="minorHAnsi" w:cstheme="minorHAnsi"/>
          <w:szCs w:val="22"/>
          <w:lang w:eastAsia="en-GB"/>
        </w:rPr>
      </w:pPr>
    </w:p>
    <w:p w14:paraId="6EA6469B"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For the purpose of this document, the term “school” also applies to the Academy.  </w:t>
      </w:r>
    </w:p>
    <w:p w14:paraId="7BEFA4E9"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3396818C" w14:textId="77777777" w:rsidR="00BA029B" w:rsidRPr="00BA029B" w:rsidRDefault="00BA029B" w:rsidP="00BA029B">
      <w:pPr>
        <w:overflowPunct/>
        <w:autoSpaceDE/>
        <w:autoSpaceDN/>
        <w:adjustRightInd/>
        <w:ind w:left="567" w:hanging="567"/>
        <w:rPr>
          <w:rFonts w:asciiTheme="minorHAnsi" w:hAnsiTheme="minorHAnsi" w:cstheme="minorHAnsi"/>
          <w:b/>
          <w:color w:val="000000"/>
          <w:sz w:val="24"/>
          <w:szCs w:val="22"/>
          <w:lang w:eastAsia="en-GB"/>
        </w:rPr>
      </w:pPr>
      <w:r w:rsidRPr="00BA029B">
        <w:rPr>
          <w:rFonts w:asciiTheme="minorHAnsi" w:hAnsiTheme="minorHAnsi" w:cstheme="minorHAnsi"/>
          <w:b/>
          <w:color w:val="000000"/>
          <w:sz w:val="24"/>
          <w:szCs w:val="22"/>
          <w:lang w:eastAsia="en-GB"/>
        </w:rPr>
        <w:t>2</w:t>
      </w:r>
      <w:r w:rsidRPr="00BA029B">
        <w:rPr>
          <w:rFonts w:asciiTheme="minorHAnsi" w:hAnsiTheme="minorHAnsi" w:cstheme="minorHAnsi"/>
          <w:b/>
          <w:color w:val="000000"/>
          <w:sz w:val="24"/>
          <w:szCs w:val="22"/>
          <w:lang w:eastAsia="en-GB"/>
        </w:rPr>
        <w:tab/>
        <w:t>Our Admissions Policy</w:t>
      </w:r>
    </w:p>
    <w:p w14:paraId="2FF497ED"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55751E30" w14:textId="77777777" w:rsidR="00BA029B" w:rsidRPr="00BA029B" w:rsidRDefault="00BA029B" w:rsidP="00BA029B">
      <w:pPr>
        <w:overflowPunct/>
        <w:autoSpaceDE/>
        <w:autoSpaceDN/>
        <w:adjustRightInd/>
        <w:ind w:left="567" w:hanging="567"/>
        <w:rPr>
          <w:rFonts w:asciiTheme="minorHAnsi" w:hAnsiTheme="minorHAnsi" w:cstheme="minorHAnsi"/>
          <w:b/>
          <w:color w:val="000000"/>
          <w:sz w:val="24"/>
          <w:szCs w:val="22"/>
          <w:lang w:eastAsia="en-GB"/>
        </w:rPr>
      </w:pPr>
      <w:r w:rsidRPr="00BA029B">
        <w:rPr>
          <w:rFonts w:asciiTheme="minorHAnsi" w:hAnsiTheme="minorHAnsi" w:cstheme="minorHAnsi"/>
          <w:b/>
          <w:color w:val="000000"/>
          <w:sz w:val="24"/>
          <w:szCs w:val="22"/>
          <w:lang w:eastAsia="en-GB"/>
        </w:rPr>
        <w:t>2.1</w:t>
      </w:r>
      <w:r w:rsidRPr="00BA029B">
        <w:rPr>
          <w:rFonts w:asciiTheme="minorHAnsi" w:hAnsiTheme="minorHAnsi" w:cstheme="minorHAnsi"/>
          <w:b/>
          <w:color w:val="000000"/>
          <w:sz w:val="24"/>
          <w:szCs w:val="22"/>
          <w:lang w:eastAsia="en-GB"/>
        </w:rPr>
        <w:tab/>
        <w:t xml:space="preserve">Entry at Key Stage 3 – Year 7 </w:t>
      </w:r>
    </w:p>
    <w:p w14:paraId="0913EF08"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5CC5C658"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The academy has a Planned Admission Number of 271. Where we receive more than 271 applications are received the following oversubscription criteria will be applied. </w:t>
      </w:r>
    </w:p>
    <w:p w14:paraId="2A56FFE7"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66A403E7" w14:textId="77777777" w:rsidR="00BA029B" w:rsidRPr="00BA029B" w:rsidRDefault="00BA029B" w:rsidP="00BA029B">
      <w:pPr>
        <w:numPr>
          <w:ilvl w:val="0"/>
          <w:numId w:val="21"/>
        </w:numPr>
        <w:overflowPunct/>
        <w:autoSpaceDE/>
        <w:autoSpaceDN/>
        <w:adjustRightInd/>
        <w:spacing w:after="200" w:line="276" w:lineRule="auto"/>
        <w:ind w:left="1134" w:hanging="567"/>
        <w:rPr>
          <w:rFonts w:asciiTheme="minorHAnsi" w:hAnsiTheme="minorHAnsi" w:cstheme="minorHAnsi"/>
          <w:color w:val="000000"/>
          <w:szCs w:val="22"/>
          <w:lang w:eastAsia="en-GB"/>
        </w:rPr>
      </w:pPr>
      <w:r w:rsidRPr="00BA029B">
        <w:rPr>
          <w:rFonts w:asciiTheme="minorHAnsi" w:hAnsiTheme="minorHAnsi" w:cstheme="minorHAnsi"/>
          <w:i/>
          <w:color w:val="000000"/>
          <w:szCs w:val="22"/>
          <w:lang w:eastAsia="en-GB"/>
        </w:rPr>
        <w:t>In the first instance</w:t>
      </w:r>
      <w:r w:rsidRPr="00BA029B">
        <w:rPr>
          <w:rFonts w:asciiTheme="minorHAnsi" w:hAnsiTheme="minorHAnsi" w:cstheme="minorHAnsi"/>
          <w:color w:val="000000"/>
          <w:szCs w:val="22"/>
          <w:lang w:eastAsia="en-GB"/>
        </w:rPr>
        <w:t xml:space="preserve">, we will give priority to pupils with an Education, Health and Care Plan which names the Academy. </w:t>
      </w:r>
    </w:p>
    <w:p w14:paraId="3D369D98" w14:textId="77777777" w:rsidR="00BA029B" w:rsidRPr="00BA029B" w:rsidRDefault="00BA029B" w:rsidP="00BA029B">
      <w:pPr>
        <w:overflowPunct/>
        <w:autoSpaceDE/>
        <w:autoSpaceDN/>
        <w:adjustRightInd/>
        <w:ind w:left="1134" w:hanging="567"/>
        <w:rPr>
          <w:rFonts w:ascii="Calibri" w:hAnsi="Calibri"/>
          <w:szCs w:val="22"/>
          <w:lang w:eastAsia="en-GB"/>
        </w:rPr>
      </w:pPr>
    </w:p>
    <w:p w14:paraId="7348A08A" w14:textId="269034CB" w:rsidR="00BA029B" w:rsidRPr="00BA029B" w:rsidRDefault="00BA029B" w:rsidP="00BA029B">
      <w:pPr>
        <w:numPr>
          <w:ilvl w:val="0"/>
          <w:numId w:val="21"/>
        </w:numPr>
        <w:overflowPunct/>
        <w:autoSpaceDE/>
        <w:autoSpaceDN/>
        <w:adjustRightInd/>
        <w:spacing w:after="200" w:line="276" w:lineRule="auto"/>
        <w:ind w:left="1134" w:hanging="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The following criteria shall </w:t>
      </w:r>
      <w:r w:rsidRPr="00BA029B">
        <w:rPr>
          <w:rFonts w:asciiTheme="minorHAnsi" w:hAnsiTheme="minorHAnsi" w:cstheme="minorHAnsi"/>
          <w:i/>
          <w:color w:val="000000"/>
          <w:szCs w:val="22"/>
          <w:lang w:eastAsia="en-GB"/>
        </w:rPr>
        <w:t>then</w:t>
      </w:r>
      <w:r w:rsidRPr="00BA029B">
        <w:rPr>
          <w:rFonts w:asciiTheme="minorHAnsi" w:hAnsiTheme="minorHAnsi" w:cstheme="minorHAnsi"/>
          <w:color w:val="000000"/>
          <w:szCs w:val="22"/>
          <w:lang w:eastAsia="en-GB"/>
        </w:rPr>
        <w:t xml:space="preserve"> apply: </w:t>
      </w:r>
    </w:p>
    <w:p w14:paraId="4443C38C"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76B19D9C" w14:textId="77777777" w:rsidR="00BA029B" w:rsidRPr="00BA029B" w:rsidRDefault="00BA029B" w:rsidP="00BA029B">
      <w:pPr>
        <w:numPr>
          <w:ilvl w:val="0"/>
          <w:numId w:val="22"/>
        </w:numPr>
        <w:overflowPunct/>
        <w:autoSpaceDE/>
        <w:autoSpaceDN/>
        <w:adjustRightInd/>
        <w:spacing w:after="200" w:line="276" w:lineRule="auto"/>
        <w:ind w:left="1701" w:hanging="567"/>
        <w:rPr>
          <w:rFonts w:asciiTheme="minorHAnsi" w:hAnsiTheme="minorHAnsi" w:cstheme="minorHAnsi"/>
          <w:i/>
          <w:iCs/>
          <w:szCs w:val="22"/>
          <w:lang w:eastAsia="en-GB"/>
        </w:rPr>
      </w:pPr>
      <w:r w:rsidRPr="00BA029B">
        <w:rPr>
          <w:rFonts w:asciiTheme="minorHAnsi" w:hAnsiTheme="minorHAnsi" w:cstheme="minorHAnsi"/>
          <w:szCs w:val="22"/>
          <w:lang w:eastAsia="en-GB"/>
        </w:rPr>
        <w:t xml:space="preserve">A “Looked after Child” or a child previously accommodated by a L.A. following which they immediately became subject to an adoption, child arrangement orders, or special guardianship order, including children (who appear to the admission authority) to have been in state care outside of England and ceased to be in state care as a result of being adopted (see note 1). </w:t>
      </w:r>
    </w:p>
    <w:p w14:paraId="16F85C04" w14:textId="77777777" w:rsidR="00BA029B" w:rsidRPr="00BA029B" w:rsidRDefault="00BA029B" w:rsidP="00BA029B">
      <w:pPr>
        <w:overflowPunct/>
        <w:autoSpaceDE/>
        <w:autoSpaceDN/>
        <w:adjustRightInd/>
        <w:ind w:left="1701"/>
        <w:rPr>
          <w:rFonts w:asciiTheme="minorHAnsi" w:hAnsiTheme="minorHAnsi" w:cstheme="minorHAnsi"/>
          <w:i/>
          <w:iCs/>
          <w:szCs w:val="22"/>
          <w:lang w:eastAsia="en-GB"/>
        </w:rPr>
      </w:pPr>
    </w:p>
    <w:p w14:paraId="50EEC01F" w14:textId="7B3636D3" w:rsidR="00BA029B" w:rsidRPr="00BA029B" w:rsidRDefault="00BA029B" w:rsidP="00BA029B">
      <w:pPr>
        <w:numPr>
          <w:ilvl w:val="0"/>
          <w:numId w:val="22"/>
        </w:numPr>
        <w:overflowPunct/>
        <w:autoSpaceDE/>
        <w:autoSpaceDN/>
        <w:adjustRightInd/>
        <w:spacing w:after="200" w:line="276" w:lineRule="auto"/>
        <w:ind w:left="1701" w:hanging="567"/>
        <w:rPr>
          <w:rFonts w:asciiTheme="minorHAnsi" w:hAnsiTheme="minorHAnsi" w:cstheme="minorHAnsi"/>
          <w:szCs w:val="22"/>
          <w:lang w:eastAsia="en-GB"/>
        </w:rPr>
      </w:pPr>
      <w:r w:rsidRPr="00BA029B">
        <w:rPr>
          <w:rFonts w:asciiTheme="minorHAnsi" w:hAnsiTheme="minorHAnsi" w:cstheme="minorHAnsi"/>
          <w:szCs w:val="22"/>
          <w:lang w:eastAsia="en-GB"/>
        </w:rPr>
        <w:t xml:space="preserve">Parental home residence within the defined catchment area of the school. There is a defined geographic area called a catchment area. Details of the catchment areas for the L.A. are available on their website, and can be found using the link provided above. </w:t>
      </w:r>
    </w:p>
    <w:p w14:paraId="724D47B7" w14:textId="77777777" w:rsidR="00BA029B" w:rsidRPr="00BA029B" w:rsidRDefault="00BA029B" w:rsidP="00BA029B">
      <w:pPr>
        <w:overflowPunct/>
        <w:autoSpaceDE/>
        <w:autoSpaceDN/>
        <w:adjustRightInd/>
        <w:ind w:left="1701" w:hanging="567"/>
        <w:rPr>
          <w:rFonts w:asciiTheme="minorHAnsi" w:hAnsiTheme="minorHAnsi" w:cstheme="minorHAnsi"/>
          <w:szCs w:val="22"/>
          <w:lang w:eastAsia="en-GB"/>
        </w:rPr>
      </w:pPr>
    </w:p>
    <w:p w14:paraId="19C52B3F" w14:textId="77777777" w:rsidR="00BA029B" w:rsidRPr="00BA029B" w:rsidRDefault="00BA029B" w:rsidP="00BA029B">
      <w:pPr>
        <w:numPr>
          <w:ilvl w:val="0"/>
          <w:numId w:val="22"/>
        </w:numPr>
        <w:overflowPunct/>
        <w:autoSpaceDE/>
        <w:autoSpaceDN/>
        <w:adjustRightInd/>
        <w:spacing w:after="200" w:line="276" w:lineRule="auto"/>
        <w:ind w:left="1701" w:hanging="567"/>
        <w:rPr>
          <w:rFonts w:asciiTheme="minorHAnsi" w:hAnsiTheme="minorHAnsi" w:cstheme="minorHAnsi"/>
          <w:i/>
          <w:iCs/>
          <w:szCs w:val="22"/>
          <w:lang w:eastAsia="en-GB"/>
        </w:rPr>
      </w:pPr>
      <w:r w:rsidRPr="00BA029B">
        <w:rPr>
          <w:rFonts w:asciiTheme="minorHAnsi" w:hAnsiTheme="minorHAnsi" w:cstheme="minorHAnsi"/>
          <w:szCs w:val="22"/>
          <w:lang w:eastAsia="en-GB"/>
        </w:rPr>
        <w:lastRenderedPageBreak/>
        <w:t>Children who have a sibling link and are residing at the same address (brother or sister including adoptive siblings, half siblings, step siblings, and long term fostered children) and are attending the Academy at the time of application (s</w:t>
      </w:r>
      <w:r w:rsidRPr="00BA029B">
        <w:rPr>
          <w:rFonts w:asciiTheme="minorHAnsi" w:hAnsiTheme="minorHAnsi" w:cstheme="minorHAnsi"/>
          <w:i/>
          <w:iCs/>
          <w:szCs w:val="22"/>
          <w:lang w:eastAsia="en-GB"/>
        </w:rPr>
        <w:t xml:space="preserve">ee note 2). </w:t>
      </w:r>
    </w:p>
    <w:p w14:paraId="3C18DBCA" w14:textId="77777777" w:rsidR="00BA029B" w:rsidRPr="00BA029B" w:rsidRDefault="00BA029B" w:rsidP="00BA029B">
      <w:pPr>
        <w:overflowPunct/>
        <w:autoSpaceDE/>
        <w:autoSpaceDN/>
        <w:adjustRightInd/>
        <w:ind w:left="1701" w:hanging="567"/>
        <w:rPr>
          <w:rFonts w:asciiTheme="minorHAnsi" w:hAnsiTheme="minorHAnsi" w:cstheme="minorHAnsi"/>
          <w:i/>
          <w:iCs/>
          <w:szCs w:val="22"/>
          <w:lang w:eastAsia="en-GB"/>
        </w:rPr>
      </w:pPr>
    </w:p>
    <w:p w14:paraId="20B4AE4D" w14:textId="3AEBB0AB" w:rsidR="00BA029B" w:rsidRPr="00BA029B" w:rsidRDefault="00BA029B" w:rsidP="00BA029B">
      <w:pPr>
        <w:numPr>
          <w:ilvl w:val="0"/>
          <w:numId w:val="22"/>
        </w:numPr>
        <w:overflowPunct/>
        <w:autoSpaceDE/>
        <w:autoSpaceDN/>
        <w:adjustRightInd/>
        <w:spacing w:after="200" w:line="276" w:lineRule="auto"/>
        <w:ind w:left="1701" w:hanging="567"/>
        <w:rPr>
          <w:rFonts w:asciiTheme="minorHAnsi" w:hAnsiTheme="minorHAnsi" w:cstheme="minorHAnsi"/>
          <w:szCs w:val="22"/>
          <w:lang w:eastAsia="en-GB"/>
        </w:rPr>
      </w:pPr>
      <w:r w:rsidRPr="00BA029B">
        <w:rPr>
          <w:rFonts w:asciiTheme="minorHAnsi" w:hAnsiTheme="minorHAnsi" w:cstheme="minorHAnsi"/>
          <w:szCs w:val="22"/>
          <w:lang w:eastAsia="en-GB"/>
        </w:rPr>
        <w:t>Shortest distance measured as a straight line, from the Ordnance Survey co-ordinates for the parental home residence</w:t>
      </w:r>
      <w:r w:rsidR="00524951">
        <w:rPr>
          <w:rFonts w:asciiTheme="minorHAnsi" w:hAnsiTheme="minorHAnsi" w:cstheme="minorHAnsi"/>
          <w:szCs w:val="22"/>
          <w:lang w:eastAsia="en-GB"/>
        </w:rPr>
        <w:t xml:space="preserve"> </w:t>
      </w:r>
      <w:r w:rsidRPr="00BA029B">
        <w:rPr>
          <w:rFonts w:asciiTheme="minorHAnsi" w:hAnsiTheme="minorHAnsi" w:cstheme="minorHAnsi"/>
          <w:szCs w:val="22"/>
          <w:lang w:eastAsia="en-GB"/>
        </w:rPr>
        <w:t>to the main academy entrance, using the L.A. Geographic Information System (GIS), with those living closer to the Academy receiving higher priority (s</w:t>
      </w:r>
      <w:r w:rsidRPr="00BA029B">
        <w:rPr>
          <w:rFonts w:asciiTheme="minorHAnsi" w:hAnsiTheme="minorHAnsi" w:cstheme="minorHAnsi"/>
          <w:i/>
          <w:szCs w:val="22"/>
          <w:lang w:eastAsia="en-GB"/>
        </w:rPr>
        <w:t>ee note 3).</w:t>
      </w:r>
      <w:r w:rsidRPr="00BA029B">
        <w:rPr>
          <w:rFonts w:asciiTheme="minorHAnsi" w:hAnsiTheme="minorHAnsi" w:cstheme="minorHAnsi"/>
          <w:szCs w:val="22"/>
          <w:lang w:eastAsia="en-GB"/>
        </w:rPr>
        <w:t xml:space="preserve">  </w:t>
      </w:r>
    </w:p>
    <w:p w14:paraId="4E8F7240" w14:textId="77777777" w:rsidR="00BA029B" w:rsidRPr="00BA029B" w:rsidRDefault="00BA029B" w:rsidP="00BA029B">
      <w:pPr>
        <w:overflowPunct/>
        <w:autoSpaceDE/>
        <w:autoSpaceDN/>
        <w:adjustRightInd/>
        <w:rPr>
          <w:rFonts w:asciiTheme="minorHAnsi" w:hAnsiTheme="minorHAnsi" w:cstheme="minorHAnsi"/>
          <w:szCs w:val="22"/>
          <w:lang w:eastAsia="en-GB"/>
        </w:rPr>
      </w:pPr>
    </w:p>
    <w:p w14:paraId="701ED684" w14:textId="77777777" w:rsidR="00BA029B" w:rsidRPr="00BA029B" w:rsidRDefault="00BA029B" w:rsidP="00BA029B">
      <w:pPr>
        <w:numPr>
          <w:ilvl w:val="0"/>
          <w:numId w:val="23"/>
        </w:numPr>
        <w:overflowPunct/>
        <w:autoSpaceDE/>
        <w:autoSpaceDN/>
        <w:adjustRightInd/>
        <w:spacing w:after="200" w:line="276" w:lineRule="auto"/>
        <w:ind w:left="1134" w:hanging="567"/>
        <w:rPr>
          <w:rFonts w:asciiTheme="minorHAnsi" w:hAnsiTheme="minorHAnsi" w:cstheme="minorHAnsi"/>
          <w:szCs w:val="22"/>
          <w:lang w:eastAsia="en-GB"/>
        </w:rPr>
      </w:pPr>
      <w:r w:rsidRPr="00BA029B">
        <w:rPr>
          <w:rFonts w:asciiTheme="minorHAnsi" w:hAnsiTheme="minorHAnsi" w:cstheme="minorHAnsi"/>
          <w:szCs w:val="22"/>
          <w:lang w:eastAsia="en-GB"/>
        </w:rPr>
        <w:t xml:space="preserve">In the event of appeals, the Academy will continue to observe the L.A. co-ordinated admissions scheme. </w:t>
      </w:r>
    </w:p>
    <w:p w14:paraId="6A187AEA" w14:textId="77777777" w:rsidR="00BA029B" w:rsidRPr="00BA029B" w:rsidRDefault="00BA029B" w:rsidP="00BA029B">
      <w:pPr>
        <w:overflowPunct/>
        <w:autoSpaceDE/>
        <w:autoSpaceDN/>
        <w:adjustRightInd/>
        <w:ind w:left="1134" w:hanging="567"/>
        <w:rPr>
          <w:rFonts w:asciiTheme="minorHAnsi" w:hAnsiTheme="minorHAnsi" w:cstheme="minorHAnsi"/>
          <w:szCs w:val="22"/>
          <w:lang w:eastAsia="en-GB"/>
        </w:rPr>
      </w:pPr>
    </w:p>
    <w:p w14:paraId="483051AD" w14:textId="77777777" w:rsidR="00BA029B" w:rsidRPr="00BA029B" w:rsidRDefault="00BA029B" w:rsidP="00BA029B">
      <w:pPr>
        <w:numPr>
          <w:ilvl w:val="0"/>
          <w:numId w:val="23"/>
        </w:numPr>
        <w:overflowPunct/>
        <w:autoSpaceDE/>
        <w:autoSpaceDN/>
        <w:adjustRightInd/>
        <w:spacing w:after="200" w:line="276" w:lineRule="auto"/>
        <w:ind w:left="1134" w:hanging="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In determining admissions, priority would be given to those applications where the parental application form is received by the published deadline date. </w:t>
      </w:r>
    </w:p>
    <w:p w14:paraId="00BA3E8E" w14:textId="77777777" w:rsidR="00BA029B" w:rsidRPr="00BA029B" w:rsidRDefault="00BA029B" w:rsidP="00BA029B">
      <w:pPr>
        <w:overflowPunct/>
        <w:autoSpaceDE/>
        <w:autoSpaceDN/>
        <w:adjustRightInd/>
        <w:ind w:left="1134" w:hanging="567"/>
        <w:rPr>
          <w:rFonts w:asciiTheme="minorHAnsi" w:hAnsiTheme="minorHAnsi" w:cstheme="minorHAnsi"/>
          <w:color w:val="000000"/>
          <w:szCs w:val="22"/>
          <w:lang w:eastAsia="en-GB"/>
        </w:rPr>
      </w:pPr>
    </w:p>
    <w:p w14:paraId="03FE85DC" w14:textId="4C701500" w:rsidR="00BA029B" w:rsidRPr="00BA029B" w:rsidRDefault="00BA029B" w:rsidP="00BA029B">
      <w:pPr>
        <w:overflowPunct/>
        <w:autoSpaceDE/>
        <w:autoSpaceDN/>
        <w:adjustRightInd/>
        <w:ind w:left="567"/>
        <w:rPr>
          <w:rFonts w:asciiTheme="minorHAnsi" w:hAnsiTheme="minorHAnsi" w:cstheme="minorHAnsi"/>
          <w:szCs w:val="22"/>
        </w:rPr>
      </w:pPr>
      <w:r w:rsidRPr="00BA029B">
        <w:rPr>
          <w:rFonts w:asciiTheme="minorHAnsi" w:hAnsiTheme="minorHAnsi" w:cstheme="minorHAnsi"/>
          <w:szCs w:val="22"/>
        </w:rPr>
        <w:t>Where there are not enough places to admit all the children falling within a particular criterion a distance measurement will also be used as a tiebreaker using the Local Authority’s Geographic Information System (GIS).  We will measure in a straight line from the Ordnance Survey parental home residence point</w:t>
      </w:r>
      <w:r w:rsidR="00EB6BAE">
        <w:rPr>
          <w:rFonts w:asciiTheme="minorHAnsi" w:hAnsiTheme="minorHAnsi" w:cstheme="minorHAnsi"/>
          <w:szCs w:val="22"/>
        </w:rPr>
        <w:t xml:space="preserve"> </w:t>
      </w:r>
      <w:r w:rsidRPr="00BA029B">
        <w:rPr>
          <w:rFonts w:asciiTheme="minorHAnsi" w:hAnsiTheme="minorHAnsi" w:cstheme="minorHAnsi"/>
          <w:szCs w:val="22"/>
        </w:rPr>
        <w:t xml:space="preserve">to the school main entrance, using South Tyneside Council’s Geographic Information System (GIS), with those living closer to the school receiving higher priority. </w:t>
      </w:r>
    </w:p>
    <w:p w14:paraId="56620C35" w14:textId="77777777" w:rsidR="00BA029B" w:rsidRPr="00BA029B" w:rsidRDefault="00BA029B" w:rsidP="00BA029B">
      <w:pPr>
        <w:overflowPunct/>
        <w:autoSpaceDE/>
        <w:autoSpaceDN/>
        <w:adjustRightInd/>
        <w:ind w:left="567"/>
        <w:rPr>
          <w:rFonts w:asciiTheme="minorHAnsi" w:hAnsiTheme="minorHAnsi" w:cstheme="minorHAnsi"/>
          <w:szCs w:val="22"/>
        </w:rPr>
      </w:pPr>
    </w:p>
    <w:p w14:paraId="0A7B36F0" w14:textId="0DD002CA" w:rsidR="00BA029B" w:rsidRPr="00BA029B" w:rsidRDefault="00BA029B" w:rsidP="00BA029B">
      <w:pPr>
        <w:tabs>
          <w:tab w:val="center" w:pos="4153"/>
          <w:tab w:val="right" w:pos="8306"/>
        </w:tabs>
        <w:overflowPunct/>
        <w:autoSpaceDE/>
        <w:autoSpaceDN/>
        <w:adjustRightInd/>
        <w:ind w:left="567"/>
        <w:rPr>
          <w:rFonts w:asciiTheme="minorHAnsi" w:hAnsiTheme="minorHAnsi" w:cstheme="minorHAnsi"/>
          <w:szCs w:val="24"/>
        </w:rPr>
      </w:pPr>
      <w:r w:rsidRPr="00BA029B">
        <w:rPr>
          <w:rFonts w:asciiTheme="minorHAnsi" w:hAnsiTheme="minorHAnsi" w:cstheme="minorHAnsi"/>
          <w:szCs w:val="24"/>
        </w:rPr>
        <w:t xml:space="preserve">Where two or more applicants meet the same admission criteria and the measured distance between home and school is the same to 3 decimal places, the tie break will be random allocation and will be by the drawing of lots to determine the rank order for each child.  In order to ensure </w:t>
      </w:r>
      <w:r w:rsidR="00EB6BAE" w:rsidRPr="00BA029B">
        <w:rPr>
          <w:rFonts w:asciiTheme="minorHAnsi" w:hAnsiTheme="minorHAnsi" w:cstheme="minorHAnsi"/>
          <w:szCs w:val="24"/>
        </w:rPr>
        <w:t>fairness,</w:t>
      </w:r>
      <w:r w:rsidRPr="00BA029B">
        <w:rPr>
          <w:rFonts w:asciiTheme="minorHAnsi" w:hAnsiTheme="minorHAnsi" w:cstheme="minorHAnsi"/>
          <w:szCs w:val="24"/>
        </w:rPr>
        <w:t xml:space="preserve"> the School Admissions Team will administer the random allocation system overseen by an independent adjudicator in accordance with the random allocation procedure. </w:t>
      </w:r>
    </w:p>
    <w:p w14:paraId="33F75C12" w14:textId="77777777" w:rsidR="00BA029B" w:rsidRPr="00BA029B" w:rsidRDefault="00BA029B" w:rsidP="00BA029B">
      <w:pPr>
        <w:tabs>
          <w:tab w:val="center" w:pos="4153"/>
          <w:tab w:val="right" w:pos="8306"/>
        </w:tabs>
        <w:overflowPunct/>
        <w:autoSpaceDE/>
        <w:autoSpaceDN/>
        <w:adjustRightInd/>
        <w:ind w:left="567"/>
        <w:rPr>
          <w:rFonts w:asciiTheme="minorHAnsi" w:hAnsiTheme="minorHAnsi" w:cstheme="minorHAnsi"/>
          <w:szCs w:val="24"/>
        </w:rPr>
      </w:pPr>
    </w:p>
    <w:p w14:paraId="3393F1EF" w14:textId="77777777" w:rsidR="00BA029B" w:rsidRPr="00BA029B" w:rsidRDefault="00BA029B" w:rsidP="00BA029B">
      <w:pPr>
        <w:tabs>
          <w:tab w:val="center" w:pos="4153"/>
          <w:tab w:val="right" w:pos="8306"/>
        </w:tabs>
        <w:overflowPunct/>
        <w:autoSpaceDE/>
        <w:autoSpaceDN/>
        <w:adjustRightInd/>
        <w:ind w:left="567"/>
        <w:rPr>
          <w:rFonts w:asciiTheme="minorHAnsi" w:hAnsiTheme="minorHAnsi" w:cstheme="minorHAnsi"/>
          <w:b/>
          <w:bCs/>
          <w:szCs w:val="24"/>
        </w:rPr>
      </w:pPr>
      <w:r w:rsidRPr="00BA029B">
        <w:rPr>
          <w:rFonts w:asciiTheme="minorHAnsi" w:hAnsiTheme="minorHAnsi" w:cstheme="minorHAnsi"/>
          <w:b/>
          <w:bCs/>
          <w:szCs w:val="24"/>
        </w:rPr>
        <w:t xml:space="preserve">Random Allocation Procedure: </w:t>
      </w:r>
    </w:p>
    <w:p w14:paraId="4DB53E08" w14:textId="77777777" w:rsidR="00BA029B" w:rsidRPr="00BA029B" w:rsidRDefault="00BA029B" w:rsidP="00BA029B">
      <w:pPr>
        <w:tabs>
          <w:tab w:val="center" w:pos="4153"/>
          <w:tab w:val="right" w:pos="8306"/>
        </w:tabs>
        <w:overflowPunct/>
        <w:autoSpaceDE/>
        <w:autoSpaceDN/>
        <w:adjustRightInd/>
        <w:ind w:left="567"/>
        <w:rPr>
          <w:rFonts w:asciiTheme="minorHAnsi" w:hAnsiTheme="minorHAnsi" w:cstheme="minorHAnsi"/>
          <w:szCs w:val="24"/>
        </w:rPr>
      </w:pPr>
    </w:p>
    <w:p w14:paraId="3D199B70" w14:textId="77777777" w:rsidR="00BA029B" w:rsidRPr="00BA029B" w:rsidRDefault="00BA029B" w:rsidP="00BA029B">
      <w:pPr>
        <w:tabs>
          <w:tab w:val="center" w:pos="4153"/>
          <w:tab w:val="right" w:pos="8306"/>
        </w:tabs>
        <w:overflowPunct/>
        <w:autoSpaceDE/>
        <w:autoSpaceDN/>
        <w:adjustRightInd/>
        <w:ind w:left="567"/>
        <w:rPr>
          <w:rFonts w:asciiTheme="minorHAnsi" w:hAnsiTheme="minorHAnsi" w:cstheme="minorHAnsi"/>
          <w:szCs w:val="24"/>
        </w:rPr>
      </w:pPr>
      <w:r w:rsidRPr="00BA029B">
        <w:rPr>
          <w:rFonts w:asciiTheme="minorHAnsi" w:hAnsiTheme="minorHAnsi" w:cstheme="minorHAnsi"/>
          <w:szCs w:val="24"/>
        </w:rPr>
        <w:t>In the situation that two or more applications measure the same distance to the school, random allocation will be used. The use of this is rare but the situations that random allocation would be required are:</w:t>
      </w:r>
    </w:p>
    <w:p w14:paraId="1A6CEC0F" w14:textId="77777777" w:rsidR="00BA029B" w:rsidRPr="00BA029B" w:rsidRDefault="00BA029B" w:rsidP="00BA029B">
      <w:pPr>
        <w:tabs>
          <w:tab w:val="center" w:pos="4153"/>
          <w:tab w:val="right" w:pos="8306"/>
        </w:tabs>
        <w:overflowPunct/>
        <w:autoSpaceDE/>
        <w:autoSpaceDN/>
        <w:adjustRightInd/>
        <w:ind w:left="567"/>
        <w:rPr>
          <w:rFonts w:asciiTheme="minorHAnsi" w:hAnsiTheme="minorHAnsi" w:cstheme="minorHAnsi"/>
          <w:szCs w:val="24"/>
        </w:rPr>
      </w:pPr>
    </w:p>
    <w:p w14:paraId="6853A8D9" w14:textId="77777777" w:rsidR="00BA029B" w:rsidRPr="00BA029B" w:rsidRDefault="00BA029B" w:rsidP="00BA029B">
      <w:pPr>
        <w:numPr>
          <w:ilvl w:val="0"/>
          <w:numId w:val="27"/>
        </w:numPr>
        <w:overflowPunct/>
        <w:autoSpaceDE/>
        <w:autoSpaceDN/>
        <w:adjustRightInd/>
        <w:spacing w:after="200" w:line="276" w:lineRule="auto"/>
        <w:ind w:left="993" w:hanging="426"/>
        <w:rPr>
          <w:rFonts w:asciiTheme="minorHAnsi" w:hAnsiTheme="minorHAnsi" w:cstheme="minorHAnsi"/>
          <w:szCs w:val="24"/>
        </w:rPr>
      </w:pPr>
      <w:r w:rsidRPr="00BA029B">
        <w:rPr>
          <w:rFonts w:asciiTheme="minorHAnsi" w:hAnsiTheme="minorHAnsi" w:cstheme="minorHAnsi"/>
          <w:szCs w:val="24"/>
        </w:rPr>
        <w:t xml:space="preserve">Unrelated applicants who live equidistant from the school </w:t>
      </w:r>
    </w:p>
    <w:p w14:paraId="6C818C6F" w14:textId="27841F75" w:rsidR="00BA029B" w:rsidRPr="00BA029B" w:rsidRDefault="00BA029B" w:rsidP="00BA029B">
      <w:pPr>
        <w:numPr>
          <w:ilvl w:val="0"/>
          <w:numId w:val="27"/>
        </w:numPr>
        <w:overflowPunct/>
        <w:autoSpaceDE/>
        <w:autoSpaceDN/>
        <w:adjustRightInd/>
        <w:spacing w:after="200" w:line="276" w:lineRule="auto"/>
        <w:ind w:left="993" w:hanging="426"/>
        <w:rPr>
          <w:rFonts w:asciiTheme="minorHAnsi" w:hAnsiTheme="minorHAnsi" w:cstheme="minorHAnsi"/>
          <w:szCs w:val="24"/>
        </w:rPr>
      </w:pPr>
      <w:r w:rsidRPr="00BA029B">
        <w:rPr>
          <w:rFonts w:asciiTheme="minorHAnsi" w:hAnsiTheme="minorHAnsi" w:cstheme="minorHAnsi"/>
          <w:szCs w:val="24"/>
        </w:rPr>
        <w:t xml:space="preserve">House of multiple occupation (where living accommodation is shared but not bedrooms. </w:t>
      </w:r>
      <w:r w:rsidR="00EB6BAE" w:rsidRPr="00BA029B">
        <w:rPr>
          <w:rFonts w:asciiTheme="minorHAnsi" w:hAnsiTheme="minorHAnsi" w:cstheme="minorHAnsi"/>
          <w:szCs w:val="24"/>
        </w:rPr>
        <w:t>e.g.,</w:t>
      </w:r>
      <w:r w:rsidRPr="00BA029B">
        <w:rPr>
          <w:rFonts w:asciiTheme="minorHAnsi" w:hAnsiTheme="minorHAnsi" w:cstheme="minorHAnsi"/>
          <w:szCs w:val="24"/>
        </w:rPr>
        <w:t xml:space="preserve"> not a block of flats).</w:t>
      </w:r>
    </w:p>
    <w:p w14:paraId="40F564FA" w14:textId="77777777" w:rsidR="00BA029B" w:rsidRPr="00BA029B" w:rsidRDefault="00BA029B" w:rsidP="00BA029B">
      <w:pPr>
        <w:numPr>
          <w:ilvl w:val="0"/>
          <w:numId w:val="27"/>
        </w:numPr>
        <w:overflowPunct/>
        <w:autoSpaceDE/>
        <w:autoSpaceDN/>
        <w:adjustRightInd/>
        <w:spacing w:after="200" w:line="276" w:lineRule="auto"/>
        <w:ind w:left="993" w:hanging="426"/>
        <w:rPr>
          <w:rFonts w:asciiTheme="minorHAnsi" w:hAnsiTheme="minorHAnsi" w:cstheme="minorHAnsi"/>
          <w:szCs w:val="24"/>
        </w:rPr>
      </w:pPr>
      <w:r w:rsidRPr="00BA029B">
        <w:rPr>
          <w:rFonts w:asciiTheme="minorHAnsi" w:hAnsiTheme="minorHAnsi" w:cstheme="minorHAnsi"/>
          <w:szCs w:val="24"/>
        </w:rPr>
        <w:t>Forces families applying with a Forces Post Office address and for admission purposes the unit address is used as there is no allocated housing order.</w:t>
      </w:r>
    </w:p>
    <w:p w14:paraId="212F9EF8" w14:textId="77777777" w:rsidR="00BA029B" w:rsidRPr="00BA029B" w:rsidRDefault="00BA029B" w:rsidP="00BA029B">
      <w:pPr>
        <w:tabs>
          <w:tab w:val="center" w:pos="4153"/>
          <w:tab w:val="right" w:pos="8306"/>
        </w:tabs>
        <w:overflowPunct/>
        <w:autoSpaceDE/>
        <w:autoSpaceDN/>
        <w:adjustRightInd/>
        <w:ind w:left="567"/>
        <w:rPr>
          <w:rFonts w:asciiTheme="minorHAnsi" w:hAnsiTheme="minorHAnsi" w:cstheme="minorHAnsi"/>
          <w:szCs w:val="24"/>
        </w:rPr>
      </w:pPr>
    </w:p>
    <w:p w14:paraId="3AF242E5" w14:textId="77777777" w:rsidR="00BA029B" w:rsidRPr="00BA029B" w:rsidRDefault="00BA029B" w:rsidP="00BA029B">
      <w:pPr>
        <w:tabs>
          <w:tab w:val="center" w:pos="4153"/>
          <w:tab w:val="right" w:pos="8306"/>
        </w:tabs>
        <w:overflowPunct/>
        <w:autoSpaceDE/>
        <w:autoSpaceDN/>
        <w:adjustRightInd/>
        <w:ind w:left="567"/>
        <w:rPr>
          <w:rFonts w:asciiTheme="minorHAnsi" w:hAnsiTheme="minorHAnsi" w:cstheme="minorHAnsi"/>
          <w:szCs w:val="24"/>
        </w:rPr>
      </w:pPr>
      <w:r w:rsidRPr="00BA029B">
        <w:rPr>
          <w:rFonts w:asciiTheme="minorHAnsi" w:hAnsiTheme="minorHAnsi" w:cstheme="minorHAnsi"/>
          <w:szCs w:val="24"/>
        </w:rPr>
        <w:t>Each random allocation event is only valid for the allocation of the available school place.  On any waiting list the remaining applicants will remain equally ranked and any further place offered will be the result of a further random allocation.</w:t>
      </w:r>
    </w:p>
    <w:p w14:paraId="7AFD2ADF" w14:textId="77777777" w:rsidR="00BA029B" w:rsidRPr="00BA029B" w:rsidRDefault="00BA029B" w:rsidP="00BA029B">
      <w:pPr>
        <w:tabs>
          <w:tab w:val="center" w:pos="4153"/>
          <w:tab w:val="right" w:pos="8306"/>
        </w:tabs>
        <w:overflowPunct/>
        <w:autoSpaceDE/>
        <w:autoSpaceDN/>
        <w:adjustRightInd/>
        <w:ind w:left="567"/>
        <w:rPr>
          <w:rFonts w:asciiTheme="minorHAnsi" w:hAnsiTheme="minorHAnsi" w:cstheme="minorHAnsi"/>
          <w:szCs w:val="24"/>
        </w:rPr>
      </w:pPr>
    </w:p>
    <w:p w14:paraId="5D62AB7D" w14:textId="77777777" w:rsidR="00BA029B" w:rsidRPr="00BA029B" w:rsidRDefault="00BA029B" w:rsidP="00BA029B">
      <w:pPr>
        <w:tabs>
          <w:tab w:val="center" w:pos="4153"/>
          <w:tab w:val="right" w:pos="8306"/>
        </w:tabs>
        <w:overflowPunct/>
        <w:autoSpaceDE/>
        <w:autoSpaceDN/>
        <w:adjustRightInd/>
        <w:ind w:left="567"/>
        <w:rPr>
          <w:rFonts w:asciiTheme="minorHAnsi" w:hAnsiTheme="minorHAnsi" w:cstheme="minorHAnsi"/>
          <w:szCs w:val="24"/>
        </w:rPr>
      </w:pPr>
      <w:r w:rsidRPr="00BA029B">
        <w:rPr>
          <w:rFonts w:asciiTheme="minorHAnsi" w:hAnsiTheme="minorHAnsi" w:cstheme="minorHAnsi"/>
          <w:szCs w:val="24"/>
        </w:rPr>
        <w:t>The random allocation will be overseen by a person who is not involved in the allocation process. The roles involved with the random allocation are:</w:t>
      </w:r>
    </w:p>
    <w:p w14:paraId="2D59CBA1" w14:textId="77777777" w:rsidR="00BA029B" w:rsidRPr="00BA029B" w:rsidRDefault="00BA029B" w:rsidP="00BA029B">
      <w:pPr>
        <w:tabs>
          <w:tab w:val="center" w:pos="4153"/>
          <w:tab w:val="right" w:pos="8306"/>
        </w:tabs>
        <w:overflowPunct/>
        <w:autoSpaceDE/>
        <w:autoSpaceDN/>
        <w:adjustRightInd/>
        <w:ind w:left="567"/>
        <w:rPr>
          <w:rFonts w:asciiTheme="minorHAnsi" w:hAnsiTheme="minorHAnsi" w:cstheme="minorHAnsi"/>
          <w:szCs w:val="24"/>
        </w:rPr>
      </w:pPr>
    </w:p>
    <w:p w14:paraId="68E5A492" w14:textId="77777777" w:rsidR="00BA029B" w:rsidRPr="00BA029B" w:rsidRDefault="00BA029B" w:rsidP="00BA029B">
      <w:pPr>
        <w:numPr>
          <w:ilvl w:val="0"/>
          <w:numId w:val="28"/>
        </w:numPr>
        <w:overflowPunct/>
        <w:autoSpaceDE/>
        <w:autoSpaceDN/>
        <w:adjustRightInd/>
        <w:spacing w:after="200" w:line="276" w:lineRule="auto"/>
        <w:ind w:left="1134" w:hanging="567"/>
        <w:rPr>
          <w:rFonts w:asciiTheme="minorHAnsi" w:hAnsiTheme="minorHAnsi" w:cstheme="minorHAnsi"/>
          <w:szCs w:val="24"/>
        </w:rPr>
      </w:pPr>
      <w:r w:rsidRPr="00BA029B">
        <w:rPr>
          <w:rFonts w:asciiTheme="minorHAnsi" w:hAnsiTheme="minorHAnsi" w:cstheme="minorHAnsi"/>
          <w:szCs w:val="24"/>
        </w:rPr>
        <w:lastRenderedPageBreak/>
        <w:t>Independent Adjudicator (IA) – this is a person who ensures the process is carried out in a fair and transparent way. The IA must be independent of the school for which the allocation is to be made and must not be a member of the Admissions Team.</w:t>
      </w:r>
    </w:p>
    <w:p w14:paraId="4CE76103" w14:textId="77777777" w:rsidR="00BA029B" w:rsidRPr="00BA029B" w:rsidRDefault="00BA029B" w:rsidP="00BA029B">
      <w:pPr>
        <w:numPr>
          <w:ilvl w:val="0"/>
          <w:numId w:val="28"/>
        </w:numPr>
        <w:overflowPunct/>
        <w:autoSpaceDE/>
        <w:autoSpaceDN/>
        <w:adjustRightInd/>
        <w:spacing w:after="200" w:line="276" w:lineRule="auto"/>
        <w:ind w:left="1134" w:hanging="567"/>
        <w:rPr>
          <w:rFonts w:asciiTheme="minorHAnsi" w:hAnsiTheme="minorHAnsi" w:cstheme="minorHAnsi"/>
          <w:szCs w:val="24"/>
        </w:rPr>
      </w:pPr>
      <w:r w:rsidRPr="00BA029B">
        <w:rPr>
          <w:rFonts w:asciiTheme="minorHAnsi" w:hAnsiTheme="minorHAnsi" w:cstheme="minorHAnsi"/>
          <w:szCs w:val="24"/>
        </w:rPr>
        <w:t>Admissions Officer (AO) – this is an officer from the Admissions Team who is responsible for carrying out the administration of the random allocation procedure and recording the results, under the scrutiny of the IA.</w:t>
      </w:r>
    </w:p>
    <w:p w14:paraId="6381801D" w14:textId="77777777" w:rsidR="00BA029B" w:rsidRPr="00BA029B" w:rsidRDefault="00BA029B" w:rsidP="00BA029B">
      <w:pPr>
        <w:numPr>
          <w:ilvl w:val="0"/>
          <w:numId w:val="23"/>
        </w:numPr>
        <w:overflowPunct/>
        <w:autoSpaceDE/>
        <w:autoSpaceDN/>
        <w:adjustRightInd/>
        <w:spacing w:after="200" w:line="276" w:lineRule="auto"/>
        <w:ind w:left="1134" w:hanging="567"/>
        <w:rPr>
          <w:rFonts w:asciiTheme="minorHAnsi" w:hAnsiTheme="minorHAnsi" w:cstheme="minorHAnsi"/>
          <w:color w:val="000000"/>
          <w:szCs w:val="22"/>
          <w:lang w:eastAsia="en-GB"/>
        </w:rPr>
      </w:pPr>
      <w:r w:rsidRPr="00BA029B">
        <w:rPr>
          <w:rFonts w:asciiTheme="minorHAnsi" w:hAnsiTheme="minorHAnsi" w:cstheme="minorHAnsi"/>
          <w:szCs w:val="22"/>
          <w:lang w:eastAsia="en-GB"/>
        </w:rPr>
        <w:t>Person who makes the draw (P) – this must be a person independent of the school for which the allocation is to be made and must be a person who is not a member of the Admissions Team.</w:t>
      </w:r>
    </w:p>
    <w:p w14:paraId="7A1CB212"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39E85F11" w14:textId="77777777" w:rsidR="00BA029B" w:rsidRPr="00BA029B" w:rsidRDefault="00BA029B" w:rsidP="00BA029B">
      <w:pPr>
        <w:overflowPunct/>
        <w:autoSpaceDE/>
        <w:autoSpaceDN/>
        <w:adjustRightInd/>
        <w:ind w:left="567" w:hanging="567"/>
        <w:rPr>
          <w:rFonts w:asciiTheme="minorHAnsi" w:hAnsiTheme="minorHAnsi" w:cstheme="minorHAnsi"/>
          <w:b/>
          <w:color w:val="000000"/>
          <w:sz w:val="24"/>
          <w:szCs w:val="22"/>
          <w:lang w:eastAsia="en-GB"/>
        </w:rPr>
      </w:pPr>
      <w:r w:rsidRPr="00BA029B">
        <w:rPr>
          <w:rFonts w:asciiTheme="minorHAnsi" w:hAnsiTheme="minorHAnsi" w:cstheme="minorHAnsi"/>
          <w:b/>
          <w:color w:val="000000"/>
          <w:szCs w:val="22"/>
          <w:lang w:eastAsia="en-GB"/>
        </w:rPr>
        <w:t>2.2</w:t>
      </w:r>
      <w:r w:rsidRPr="00BA029B">
        <w:rPr>
          <w:rFonts w:asciiTheme="minorHAnsi" w:hAnsiTheme="minorHAnsi" w:cstheme="minorHAnsi"/>
          <w:b/>
          <w:color w:val="000000"/>
          <w:szCs w:val="22"/>
          <w:lang w:eastAsia="en-GB"/>
        </w:rPr>
        <w:tab/>
      </w:r>
      <w:r w:rsidRPr="00BA029B">
        <w:rPr>
          <w:rFonts w:asciiTheme="minorHAnsi" w:hAnsiTheme="minorHAnsi" w:cstheme="minorHAnsi"/>
          <w:b/>
          <w:color w:val="000000"/>
          <w:sz w:val="24"/>
          <w:szCs w:val="22"/>
          <w:lang w:eastAsia="en-GB"/>
        </w:rPr>
        <w:t>Entry at Key Stage 5</w:t>
      </w:r>
    </w:p>
    <w:p w14:paraId="2293D2D7"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1C0C3668" w14:textId="4DFC66AA"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The Academy provides courses of study for post 16 (6th form) students.  The entry requirements for Harton 6th Form </w:t>
      </w:r>
      <w:r w:rsidR="00E753F5" w:rsidRPr="00BA029B">
        <w:rPr>
          <w:rFonts w:asciiTheme="minorHAnsi" w:hAnsiTheme="minorHAnsi" w:cstheme="minorHAnsi"/>
          <w:color w:val="000000"/>
          <w:szCs w:val="22"/>
          <w:lang w:eastAsia="en-GB"/>
        </w:rPr>
        <w:t>are</w:t>
      </w:r>
      <w:r w:rsidRPr="00BA029B">
        <w:rPr>
          <w:rFonts w:asciiTheme="minorHAnsi" w:hAnsiTheme="minorHAnsi" w:cstheme="minorHAnsi"/>
          <w:color w:val="000000"/>
          <w:szCs w:val="22"/>
          <w:lang w:eastAsia="en-GB"/>
        </w:rPr>
        <w:t xml:space="preserve"> largely dependent on the course of study that a student wishes to access.  The availability of courses is dependent upon the number of applicants and the financial sustainability of the course.  The Governing Body of the Academy determines these factors.  The capacity of the 6</w:t>
      </w:r>
      <w:r w:rsidRPr="00BA029B">
        <w:rPr>
          <w:rFonts w:asciiTheme="minorHAnsi" w:hAnsiTheme="minorHAnsi" w:cstheme="minorHAnsi"/>
          <w:color w:val="000000"/>
          <w:szCs w:val="22"/>
          <w:vertAlign w:val="superscript"/>
          <w:lang w:eastAsia="en-GB"/>
        </w:rPr>
        <w:t>th</w:t>
      </w:r>
      <w:r w:rsidRPr="00BA029B">
        <w:rPr>
          <w:rFonts w:asciiTheme="minorHAnsi" w:hAnsiTheme="minorHAnsi" w:cstheme="minorHAnsi"/>
          <w:color w:val="000000"/>
          <w:szCs w:val="22"/>
          <w:lang w:eastAsia="en-GB"/>
        </w:rPr>
        <w:t xml:space="preserve"> Form is 266 which equate</w:t>
      </w:r>
      <w:r w:rsidR="007327A6">
        <w:rPr>
          <w:rFonts w:asciiTheme="minorHAnsi" w:hAnsiTheme="minorHAnsi" w:cstheme="minorHAnsi"/>
          <w:color w:val="000000"/>
          <w:szCs w:val="22"/>
          <w:lang w:eastAsia="en-GB"/>
        </w:rPr>
        <w:t>s</w:t>
      </w:r>
      <w:r w:rsidRPr="00BA029B">
        <w:rPr>
          <w:rFonts w:asciiTheme="minorHAnsi" w:hAnsiTheme="minorHAnsi" w:cstheme="minorHAnsi"/>
          <w:color w:val="000000"/>
          <w:szCs w:val="22"/>
          <w:lang w:eastAsia="en-GB"/>
        </w:rPr>
        <w:t xml:space="preserve"> to 133 per year group.</w:t>
      </w:r>
    </w:p>
    <w:p w14:paraId="1B900561"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7F2B2CA8" w14:textId="398572AF" w:rsidR="00BA029B" w:rsidRPr="00BA029B" w:rsidRDefault="00BA029B" w:rsidP="00BA029B">
      <w:pPr>
        <w:numPr>
          <w:ilvl w:val="0"/>
          <w:numId w:val="25"/>
        </w:numPr>
        <w:overflowPunct/>
        <w:autoSpaceDE/>
        <w:autoSpaceDN/>
        <w:adjustRightInd/>
        <w:spacing w:after="200" w:line="276" w:lineRule="auto"/>
        <w:ind w:left="1134" w:hanging="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To access level three courses at Harton 6th Form, students need to obtain a minimum GCSE only average point score (APS) of </w:t>
      </w:r>
      <w:r w:rsidRPr="00CD0499">
        <w:rPr>
          <w:rFonts w:asciiTheme="minorHAnsi" w:hAnsiTheme="minorHAnsi" w:cstheme="minorHAnsi"/>
          <w:color w:val="000000"/>
          <w:szCs w:val="22"/>
          <w:lang w:eastAsia="en-GB"/>
        </w:rPr>
        <w:t>5.5 from</w:t>
      </w:r>
      <w:r w:rsidRPr="00BA029B">
        <w:rPr>
          <w:rFonts w:asciiTheme="minorHAnsi" w:hAnsiTheme="minorHAnsi" w:cstheme="minorHAnsi"/>
          <w:color w:val="000000"/>
          <w:szCs w:val="22"/>
          <w:lang w:eastAsia="en-GB"/>
        </w:rPr>
        <w:t xml:space="preserve"> their best 8 GCSE results</w:t>
      </w:r>
      <w:r w:rsidR="00E753F5">
        <w:rPr>
          <w:rFonts w:asciiTheme="minorHAnsi" w:hAnsiTheme="minorHAnsi" w:cstheme="minorHAnsi"/>
          <w:color w:val="000000"/>
          <w:szCs w:val="22"/>
          <w:lang w:eastAsia="en-GB"/>
        </w:rPr>
        <w:t xml:space="preserve">.  </w:t>
      </w:r>
    </w:p>
    <w:p w14:paraId="365D21BE" w14:textId="77777777" w:rsidR="00BA029B" w:rsidRPr="00BA029B" w:rsidRDefault="00BA029B" w:rsidP="00BA029B">
      <w:pPr>
        <w:overflowPunct/>
        <w:autoSpaceDE/>
        <w:autoSpaceDN/>
        <w:adjustRightInd/>
        <w:ind w:left="1134" w:hanging="567"/>
        <w:rPr>
          <w:rFonts w:asciiTheme="minorHAnsi" w:hAnsiTheme="minorHAnsi" w:cstheme="minorHAnsi"/>
          <w:color w:val="000000"/>
          <w:szCs w:val="22"/>
          <w:lang w:eastAsia="en-GB"/>
        </w:rPr>
      </w:pPr>
    </w:p>
    <w:p w14:paraId="2DE4417A" w14:textId="547C4713" w:rsidR="00BA029B" w:rsidRPr="00BA029B" w:rsidRDefault="00BA029B" w:rsidP="00BA029B">
      <w:pPr>
        <w:numPr>
          <w:ilvl w:val="0"/>
          <w:numId w:val="25"/>
        </w:numPr>
        <w:overflowPunct/>
        <w:autoSpaceDE/>
        <w:autoSpaceDN/>
        <w:adjustRightInd/>
        <w:spacing w:after="200" w:line="276" w:lineRule="auto"/>
        <w:ind w:left="1134" w:hanging="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Students should have at least GCSE grade 4 in both English and Mathematics</w:t>
      </w:r>
      <w:r w:rsidR="00E753F5">
        <w:rPr>
          <w:rFonts w:asciiTheme="minorHAnsi" w:hAnsiTheme="minorHAnsi" w:cstheme="minorHAnsi"/>
          <w:color w:val="000000"/>
          <w:szCs w:val="22"/>
          <w:lang w:eastAsia="en-GB"/>
        </w:rPr>
        <w:t xml:space="preserve">.  </w:t>
      </w:r>
    </w:p>
    <w:p w14:paraId="28B0BBCA" w14:textId="77777777" w:rsidR="00BA029B" w:rsidRPr="00BA029B" w:rsidRDefault="00BA029B" w:rsidP="00BA029B">
      <w:pPr>
        <w:overflowPunct/>
        <w:autoSpaceDE/>
        <w:autoSpaceDN/>
        <w:adjustRightInd/>
        <w:ind w:left="1134" w:hanging="567"/>
        <w:rPr>
          <w:rFonts w:asciiTheme="minorHAnsi" w:hAnsiTheme="minorHAnsi" w:cstheme="minorHAnsi"/>
          <w:color w:val="000000"/>
          <w:szCs w:val="22"/>
          <w:lang w:eastAsia="en-GB"/>
        </w:rPr>
      </w:pPr>
    </w:p>
    <w:p w14:paraId="1F20FF63" w14:textId="77777777" w:rsidR="00BA029B" w:rsidRPr="00BA029B" w:rsidRDefault="00BA029B" w:rsidP="00BA029B">
      <w:pPr>
        <w:numPr>
          <w:ilvl w:val="0"/>
          <w:numId w:val="25"/>
        </w:numPr>
        <w:overflowPunct/>
        <w:autoSpaceDE/>
        <w:autoSpaceDN/>
        <w:adjustRightInd/>
        <w:spacing w:after="200" w:line="276" w:lineRule="auto"/>
        <w:ind w:left="1134" w:hanging="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Further details of specific entry requirements and courses available can be found on the Harton 6</w:t>
      </w:r>
      <w:r w:rsidRPr="00BA029B">
        <w:rPr>
          <w:rFonts w:asciiTheme="minorHAnsi" w:hAnsiTheme="minorHAnsi" w:cstheme="minorHAnsi"/>
          <w:color w:val="000000"/>
          <w:szCs w:val="22"/>
          <w:vertAlign w:val="superscript"/>
          <w:lang w:eastAsia="en-GB"/>
        </w:rPr>
        <w:t>th</w:t>
      </w:r>
      <w:r w:rsidRPr="00BA029B">
        <w:rPr>
          <w:rFonts w:asciiTheme="minorHAnsi" w:hAnsiTheme="minorHAnsi" w:cstheme="minorHAnsi"/>
          <w:color w:val="000000"/>
          <w:szCs w:val="22"/>
          <w:lang w:eastAsia="en-GB"/>
        </w:rPr>
        <w:t xml:space="preserve"> Form website or may be obtained by contacting the Academy. </w:t>
      </w:r>
    </w:p>
    <w:p w14:paraId="4FF24BFC"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1D59E647"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In the first instance where there is a larger number of applicants than we have places for, priority will be given to:</w:t>
      </w:r>
    </w:p>
    <w:p w14:paraId="1CE40291"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7243472B" w14:textId="77777777" w:rsidR="00BA029B" w:rsidRPr="00BA029B" w:rsidRDefault="00BA029B" w:rsidP="00BA029B">
      <w:pPr>
        <w:numPr>
          <w:ilvl w:val="0"/>
          <w:numId w:val="26"/>
        </w:numPr>
        <w:overflowPunct/>
        <w:autoSpaceDE/>
        <w:autoSpaceDN/>
        <w:adjustRightInd/>
        <w:spacing w:after="200" w:line="276" w:lineRule="auto"/>
        <w:ind w:left="1134" w:hanging="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Firstly, students who have attended the school in the previous academic year (during Year 11) and who satisfy the school’s entry requirements of the course available.</w:t>
      </w:r>
    </w:p>
    <w:p w14:paraId="1A0E3C4D" w14:textId="77777777" w:rsidR="00BA029B" w:rsidRPr="00BA029B" w:rsidRDefault="00BA029B" w:rsidP="00BA029B">
      <w:pPr>
        <w:overflowPunct/>
        <w:autoSpaceDE/>
        <w:autoSpaceDN/>
        <w:adjustRightInd/>
        <w:ind w:left="1134" w:hanging="567"/>
        <w:rPr>
          <w:rFonts w:asciiTheme="minorHAnsi" w:hAnsiTheme="minorHAnsi" w:cstheme="minorHAnsi"/>
          <w:color w:val="000000"/>
          <w:szCs w:val="22"/>
          <w:lang w:eastAsia="en-GB"/>
        </w:rPr>
      </w:pPr>
    </w:p>
    <w:p w14:paraId="2F2C1D3B" w14:textId="77777777" w:rsidR="00BA029B" w:rsidRPr="00BA029B" w:rsidRDefault="00BA029B" w:rsidP="00BA029B">
      <w:pPr>
        <w:numPr>
          <w:ilvl w:val="0"/>
          <w:numId w:val="26"/>
        </w:numPr>
        <w:overflowPunct/>
        <w:autoSpaceDE/>
        <w:autoSpaceDN/>
        <w:adjustRightInd/>
        <w:spacing w:after="200" w:line="276" w:lineRule="auto"/>
        <w:ind w:left="1134" w:hanging="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And then all other students of the relevant age who satisfy the school’s entry requirements for the courses available. </w:t>
      </w:r>
    </w:p>
    <w:p w14:paraId="4A6A304F"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3DE6F861" w14:textId="77777777" w:rsidR="00BA029B" w:rsidRPr="00BA029B" w:rsidRDefault="00BA029B" w:rsidP="00BA029B">
      <w:pPr>
        <w:overflowPunct/>
        <w:autoSpaceDE/>
        <w:autoSpaceDN/>
        <w:adjustRightInd/>
        <w:rPr>
          <w:rFonts w:asciiTheme="minorHAnsi" w:hAnsiTheme="minorHAnsi" w:cstheme="minorHAnsi"/>
          <w:i/>
          <w:iCs/>
          <w:color w:val="000000"/>
          <w:szCs w:val="22"/>
          <w:lang w:eastAsia="en-GB"/>
        </w:rPr>
      </w:pPr>
    </w:p>
    <w:p w14:paraId="60D363FF" w14:textId="6B686065" w:rsidR="00BA029B" w:rsidRPr="00BA029B" w:rsidRDefault="00BA029B" w:rsidP="00BA029B">
      <w:pPr>
        <w:overflowPunct/>
        <w:autoSpaceDE/>
        <w:autoSpaceDN/>
        <w:adjustRightInd/>
        <w:ind w:left="567" w:hanging="567"/>
        <w:rPr>
          <w:rFonts w:asciiTheme="minorHAnsi" w:hAnsiTheme="minorHAnsi" w:cstheme="minorHAnsi"/>
          <w:color w:val="000000"/>
          <w:szCs w:val="22"/>
          <w:lang w:eastAsia="en-GB"/>
        </w:rPr>
      </w:pPr>
      <w:r w:rsidRPr="00BA029B">
        <w:rPr>
          <w:rFonts w:asciiTheme="minorHAnsi" w:hAnsiTheme="minorHAnsi" w:cstheme="minorHAnsi"/>
          <w:b/>
          <w:color w:val="000000"/>
          <w:sz w:val="24"/>
          <w:szCs w:val="22"/>
          <w:lang w:eastAsia="en-GB"/>
        </w:rPr>
        <w:t>3</w:t>
      </w:r>
      <w:r w:rsidRPr="00BA029B">
        <w:rPr>
          <w:rFonts w:asciiTheme="minorHAnsi" w:hAnsiTheme="minorHAnsi" w:cstheme="minorHAnsi"/>
          <w:b/>
          <w:color w:val="000000"/>
          <w:sz w:val="24"/>
          <w:szCs w:val="22"/>
          <w:lang w:eastAsia="en-GB"/>
        </w:rPr>
        <w:tab/>
        <w:t>Waiting List – Year 7</w:t>
      </w:r>
    </w:p>
    <w:p w14:paraId="28B027C6"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If parents have been refused a place at Harton Academy, they will have the opportunity to place their child’s name on a waiting list if they have ranked the school as a higher preference than the one offered. </w:t>
      </w:r>
    </w:p>
    <w:p w14:paraId="08F28D42"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p>
    <w:p w14:paraId="5C21C48A" w14:textId="1229A6F9"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Waiting lists are established after the L.A. have sent offers for places, as part of their normal procedure.  This is </w:t>
      </w:r>
      <w:r w:rsidRPr="00BA029B">
        <w:rPr>
          <w:rFonts w:asciiTheme="minorHAnsi" w:hAnsiTheme="minorHAnsi" w:cstheme="minorHAnsi"/>
          <w:color w:val="000000"/>
          <w:szCs w:val="22"/>
          <w:u w:val="single"/>
          <w:lang w:eastAsia="en-GB"/>
        </w:rPr>
        <w:t>usually</w:t>
      </w:r>
      <w:r w:rsidRPr="00BA029B">
        <w:rPr>
          <w:rFonts w:asciiTheme="minorHAnsi" w:hAnsiTheme="minorHAnsi" w:cstheme="minorHAnsi"/>
          <w:color w:val="000000"/>
          <w:szCs w:val="22"/>
          <w:lang w:eastAsia="en-GB"/>
        </w:rPr>
        <w:t xml:space="preserve"> the beginning of </w:t>
      </w:r>
      <w:r w:rsidR="00E753F5" w:rsidRPr="00BA029B">
        <w:rPr>
          <w:rFonts w:asciiTheme="minorHAnsi" w:hAnsiTheme="minorHAnsi" w:cstheme="minorHAnsi"/>
          <w:color w:val="000000"/>
          <w:szCs w:val="22"/>
          <w:lang w:eastAsia="en-GB"/>
        </w:rPr>
        <w:t>March;</w:t>
      </w:r>
      <w:r w:rsidRPr="00BA029B">
        <w:rPr>
          <w:rFonts w:asciiTheme="minorHAnsi" w:hAnsiTheme="minorHAnsi" w:cstheme="minorHAnsi"/>
          <w:color w:val="000000"/>
          <w:szCs w:val="22"/>
          <w:lang w:eastAsia="en-GB"/>
        </w:rPr>
        <w:t xml:space="preserve"> however</w:t>
      </w:r>
      <w:r w:rsidR="00E753F5">
        <w:rPr>
          <w:rFonts w:asciiTheme="minorHAnsi" w:hAnsiTheme="minorHAnsi" w:cstheme="minorHAnsi"/>
          <w:color w:val="000000"/>
          <w:szCs w:val="22"/>
          <w:lang w:eastAsia="en-GB"/>
        </w:rPr>
        <w:t>, p</w:t>
      </w:r>
      <w:r w:rsidRPr="00BA029B">
        <w:rPr>
          <w:rFonts w:asciiTheme="minorHAnsi" w:hAnsiTheme="minorHAnsi" w:cstheme="minorHAnsi"/>
          <w:color w:val="000000"/>
          <w:szCs w:val="22"/>
          <w:lang w:eastAsia="en-GB"/>
        </w:rPr>
        <w:t>arents should check the L.A. website or contact the L.A. for specific details, or to request that the child’s name is placed on the waiting list as this is not an automatic procedure.</w:t>
      </w:r>
    </w:p>
    <w:p w14:paraId="167DB861"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p>
    <w:p w14:paraId="70171755" w14:textId="5CE95902"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Children are placed on the waiting list according to the oversubscription criteria regardless of when their application was received.  Within each criterion their place is ordered by the shortest distance measured as a straight line, from the Ordnance Survey co-ordinates for the parental home residence</w:t>
      </w:r>
      <w:r w:rsidR="00E753F5">
        <w:rPr>
          <w:rFonts w:asciiTheme="minorHAnsi" w:hAnsiTheme="minorHAnsi" w:cstheme="minorHAnsi"/>
          <w:color w:val="000000"/>
          <w:szCs w:val="22"/>
          <w:lang w:eastAsia="en-GB"/>
        </w:rPr>
        <w:t xml:space="preserve"> </w:t>
      </w:r>
      <w:r w:rsidRPr="00BA029B">
        <w:rPr>
          <w:rFonts w:asciiTheme="minorHAnsi" w:hAnsiTheme="minorHAnsi" w:cstheme="minorHAnsi"/>
          <w:color w:val="000000"/>
          <w:szCs w:val="22"/>
          <w:lang w:eastAsia="en-GB"/>
        </w:rPr>
        <w:t xml:space="preserve">to the main Academy entrance, using South Tyneside Council’s Geographic Information System (GIS), with those living closer to the Academy receiving higher priority. </w:t>
      </w:r>
    </w:p>
    <w:p w14:paraId="40E71DA0"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p>
    <w:p w14:paraId="7D6865CD"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The Academy will request proof of residency for parents/carers who wish their child’s name to be placed on the waiting list.</w:t>
      </w:r>
    </w:p>
    <w:p w14:paraId="29167225"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p>
    <w:p w14:paraId="5D25B4E7" w14:textId="176B02C9"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If pupil numbers fall below the published admission number the place will be offered to the child at the top of the waiting list. A child who is on the waiting list will move down the list if another late application is received that falls within a higher priority under the oversubscription criteria. </w:t>
      </w:r>
    </w:p>
    <w:p w14:paraId="0A99FC5B"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p>
    <w:p w14:paraId="5072DAE4"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614440A2" w14:textId="77777777" w:rsidR="00BA029B" w:rsidRPr="00BA029B" w:rsidRDefault="00BA029B" w:rsidP="00BA029B">
      <w:pPr>
        <w:overflowPunct/>
        <w:autoSpaceDE/>
        <w:autoSpaceDN/>
        <w:adjustRightInd/>
        <w:ind w:left="567" w:hanging="567"/>
        <w:rPr>
          <w:rFonts w:asciiTheme="minorHAnsi" w:hAnsiTheme="minorHAnsi" w:cstheme="minorHAnsi"/>
          <w:b/>
          <w:color w:val="000000"/>
          <w:sz w:val="24"/>
          <w:szCs w:val="22"/>
          <w:lang w:eastAsia="en-GB"/>
        </w:rPr>
      </w:pPr>
      <w:r w:rsidRPr="00BA029B">
        <w:rPr>
          <w:rFonts w:asciiTheme="minorHAnsi" w:hAnsiTheme="minorHAnsi" w:cstheme="minorHAnsi"/>
          <w:b/>
          <w:color w:val="000000"/>
          <w:sz w:val="24"/>
          <w:szCs w:val="22"/>
          <w:lang w:eastAsia="en-GB"/>
        </w:rPr>
        <w:t>4</w:t>
      </w:r>
      <w:r w:rsidRPr="00BA029B">
        <w:rPr>
          <w:rFonts w:asciiTheme="minorHAnsi" w:hAnsiTheme="minorHAnsi" w:cstheme="minorHAnsi"/>
          <w:b/>
          <w:color w:val="000000"/>
          <w:sz w:val="24"/>
          <w:szCs w:val="22"/>
          <w:lang w:eastAsia="en-GB"/>
        </w:rPr>
        <w:tab/>
        <w:t>Withdrawing an offer of a place at the Academy</w:t>
      </w:r>
    </w:p>
    <w:p w14:paraId="12705E98"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7BE9BB97"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When considering an application, only the address of the parent/carer with whom the child normally resides will be taken into account (a parent/carer means any person who holds parental responsibility, and with whom the child normally resides).   The address of childminders or other relatives or friends who may help you look after your child </w:t>
      </w:r>
      <w:r w:rsidRPr="00BA029B">
        <w:rPr>
          <w:rFonts w:asciiTheme="minorHAnsi" w:hAnsiTheme="minorHAnsi" w:cstheme="minorHAnsi"/>
          <w:color w:val="000000"/>
          <w:szCs w:val="22"/>
          <w:u w:val="single"/>
          <w:lang w:eastAsia="en-GB"/>
        </w:rPr>
        <w:t>must not</w:t>
      </w:r>
      <w:r w:rsidRPr="00BA029B">
        <w:rPr>
          <w:rFonts w:asciiTheme="minorHAnsi" w:hAnsiTheme="minorHAnsi" w:cstheme="minorHAnsi"/>
          <w:color w:val="000000"/>
          <w:szCs w:val="22"/>
          <w:lang w:eastAsia="en-GB"/>
        </w:rPr>
        <w:t xml:space="preserve"> be used on your application. </w:t>
      </w:r>
    </w:p>
    <w:p w14:paraId="50CE8FE8"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p>
    <w:p w14:paraId="1F73A175"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We reserve the right to seek proof of your address and it should be noted that an offer of a place may be withdrawn if information supplied by you on your application is intentionally misleading or fraudulent (for example, a false claim to residence). Where a place is withdrawn, your application will be considered afresh, and the right to appeal offered if a place is refused. </w:t>
      </w:r>
    </w:p>
    <w:p w14:paraId="3205C7BE"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22CC8D61" w14:textId="77777777" w:rsidR="00BA029B" w:rsidRPr="00BA029B" w:rsidRDefault="00BA029B" w:rsidP="00BA029B">
      <w:pPr>
        <w:overflowPunct/>
        <w:autoSpaceDE/>
        <w:autoSpaceDN/>
        <w:adjustRightInd/>
        <w:ind w:left="567" w:hanging="567"/>
        <w:rPr>
          <w:rFonts w:asciiTheme="minorHAnsi" w:hAnsiTheme="minorHAnsi" w:cstheme="minorHAnsi"/>
          <w:b/>
          <w:color w:val="000000"/>
          <w:sz w:val="24"/>
          <w:szCs w:val="22"/>
          <w:lang w:eastAsia="en-GB"/>
        </w:rPr>
      </w:pPr>
      <w:r w:rsidRPr="00BA029B">
        <w:rPr>
          <w:rFonts w:asciiTheme="minorHAnsi" w:hAnsiTheme="minorHAnsi" w:cstheme="minorHAnsi"/>
          <w:b/>
          <w:color w:val="000000"/>
          <w:sz w:val="24"/>
          <w:szCs w:val="22"/>
          <w:lang w:eastAsia="en-GB"/>
        </w:rPr>
        <w:t>5</w:t>
      </w:r>
      <w:r w:rsidRPr="00BA029B">
        <w:rPr>
          <w:rFonts w:asciiTheme="minorHAnsi" w:hAnsiTheme="minorHAnsi" w:cstheme="minorHAnsi"/>
          <w:b/>
          <w:color w:val="000000"/>
          <w:sz w:val="24"/>
          <w:szCs w:val="22"/>
          <w:lang w:eastAsia="en-GB"/>
        </w:rPr>
        <w:tab/>
        <w:t xml:space="preserve">In-Year Admissions </w:t>
      </w:r>
    </w:p>
    <w:p w14:paraId="1C589569" w14:textId="77777777" w:rsidR="00BA029B" w:rsidRPr="00BA029B" w:rsidRDefault="00BA029B" w:rsidP="00BA029B">
      <w:pPr>
        <w:overflowPunct/>
        <w:autoSpaceDE/>
        <w:autoSpaceDN/>
        <w:adjustRightInd/>
        <w:rPr>
          <w:rFonts w:asciiTheme="minorHAnsi" w:hAnsiTheme="minorHAnsi" w:cstheme="minorHAnsi"/>
          <w:b/>
          <w:color w:val="000000"/>
          <w:szCs w:val="22"/>
          <w:lang w:eastAsia="en-GB"/>
        </w:rPr>
      </w:pPr>
    </w:p>
    <w:p w14:paraId="0D68A873" w14:textId="6A0AE2DA"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An “in-year admission” means any application for a place other than the normal year of entry, i.e.</w:t>
      </w:r>
      <w:r w:rsidR="00530221">
        <w:rPr>
          <w:rFonts w:asciiTheme="minorHAnsi" w:hAnsiTheme="minorHAnsi" w:cstheme="minorHAnsi"/>
          <w:color w:val="000000"/>
          <w:szCs w:val="22"/>
          <w:lang w:eastAsia="en-GB"/>
        </w:rPr>
        <w:t>,</w:t>
      </w:r>
      <w:r w:rsidRPr="00BA029B">
        <w:rPr>
          <w:rFonts w:asciiTheme="minorHAnsi" w:hAnsiTheme="minorHAnsi" w:cstheme="minorHAnsi"/>
          <w:color w:val="000000"/>
          <w:szCs w:val="22"/>
          <w:lang w:eastAsia="en-GB"/>
        </w:rPr>
        <w:t xml:space="preserve"> outside the normal Year 7 admission. </w:t>
      </w:r>
    </w:p>
    <w:p w14:paraId="03130C50"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p>
    <w:p w14:paraId="0CCC05F3"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Where a place is available in the requested year group the Academy, via the L.A., will offer this immediately and seek to transfer the child as soon as possible and within the required 20 school days. The child and parents/carers will be given an induction meeting and the child will follow a closely monitored Induction Programme for a period of 6 weeks to ensure the child settles quickly into the life of the Academy. Children who fall under the agreed L.A. Fair Access Protocol will follow the same programme of induction. </w:t>
      </w:r>
    </w:p>
    <w:p w14:paraId="0A0CE731" w14:textId="77777777" w:rsidR="00BA029B" w:rsidRPr="00BA029B" w:rsidRDefault="00BA029B" w:rsidP="00BA029B">
      <w:pPr>
        <w:overflowPunct/>
        <w:autoSpaceDE/>
        <w:autoSpaceDN/>
        <w:adjustRightInd/>
        <w:rPr>
          <w:rFonts w:asciiTheme="minorHAnsi" w:hAnsiTheme="minorHAnsi" w:cstheme="minorHAnsi"/>
          <w:color w:val="000000"/>
          <w:sz w:val="24"/>
          <w:szCs w:val="22"/>
          <w:lang w:eastAsia="en-GB"/>
        </w:rPr>
      </w:pPr>
    </w:p>
    <w:p w14:paraId="2C0DF7D8" w14:textId="77777777" w:rsidR="00BA029B" w:rsidRPr="00BA029B" w:rsidRDefault="00BA029B" w:rsidP="00BA029B">
      <w:pPr>
        <w:overflowPunct/>
        <w:autoSpaceDE/>
        <w:autoSpaceDN/>
        <w:adjustRightInd/>
        <w:ind w:left="567" w:hanging="567"/>
        <w:rPr>
          <w:rFonts w:asciiTheme="minorHAnsi" w:hAnsiTheme="minorHAnsi" w:cstheme="minorHAnsi"/>
          <w:b/>
          <w:color w:val="000000"/>
          <w:sz w:val="24"/>
          <w:szCs w:val="22"/>
          <w:lang w:eastAsia="en-GB"/>
        </w:rPr>
      </w:pPr>
      <w:r w:rsidRPr="00BA029B">
        <w:rPr>
          <w:rFonts w:asciiTheme="minorHAnsi" w:hAnsiTheme="minorHAnsi" w:cstheme="minorHAnsi"/>
          <w:b/>
          <w:color w:val="000000"/>
          <w:sz w:val="24"/>
          <w:szCs w:val="22"/>
          <w:lang w:eastAsia="en-GB"/>
        </w:rPr>
        <w:t>6</w:t>
      </w:r>
      <w:r w:rsidRPr="00BA029B">
        <w:rPr>
          <w:rFonts w:asciiTheme="minorHAnsi" w:hAnsiTheme="minorHAnsi" w:cstheme="minorHAnsi"/>
          <w:b/>
          <w:color w:val="000000"/>
          <w:sz w:val="24"/>
          <w:szCs w:val="22"/>
          <w:lang w:eastAsia="en-GB"/>
        </w:rPr>
        <w:tab/>
        <w:t xml:space="preserve">Transfer to post-16 provision </w:t>
      </w:r>
    </w:p>
    <w:p w14:paraId="2EE9D4C4"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5B943818"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The Academy will make every effort to support the transition of all pupils to their post-16 placement. Where pupils are identified to be vulnerable or to have specific learning needs, the Academy will continue to support the transition where possible through appropriate liaison. </w:t>
      </w:r>
    </w:p>
    <w:p w14:paraId="6038E934"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02574CBB" w14:textId="77777777" w:rsidR="00BA029B" w:rsidRPr="00BA029B" w:rsidRDefault="00BA029B" w:rsidP="00BA029B">
      <w:pPr>
        <w:overflowPunct/>
        <w:autoSpaceDE/>
        <w:autoSpaceDN/>
        <w:adjustRightInd/>
        <w:ind w:left="567" w:hanging="567"/>
        <w:rPr>
          <w:rFonts w:asciiTheme="minorHAnsi" w:hAnsiTheme="minorHAnsi" w:cstheme="minorHAnsi"/>
          <w:b/>
          <w:color w:val="000000"/>
          <w:sz w:val="24"/>
          <w:szCs w:val="22"/>
          <w:lang w:eastAsia="en-GB"/>
        </w:rPr>
      </w:pPr>
      <w:r w:rsidRPr="00BA029B">
        <w:rPr>
          <w:rFonts w:asciiTheme="minorHAnsi" w:hAnsiTheme="minorHAnsi" w:cstheme="minorHAnsi"/>
          <w:b/>
          <w:color w:val="000000"/>
          <w:sz w:val="24"/>
          <w:szCs w:val="22"/>
          <w:lang w:eastAsia="en-GB"/>
        </w:rPr>
        <w:t>7</w:t>
      </w:r>
      <w:r w:rsidRPr="00BA029B">
        <w:rPr>
          <w:rFonts w:asciiTheme="minorHAnsi" w:hAnsiTheme="minorHAnsi" w:cstheme="minorHAnsi"/>
          <w:b/>
          <w:color w:val="000000"/>
          <w:sz w:val="24"/>
          <w:szCs w:val="22"/>
          <w:lang w:eastAsia="en-GB"/>
        </w:rPr>
        <w:tab/>
        <w:t xml:space="preserve">Parental Responsibility </w:t>
      </w:r>
    </w:p>
    <w:p w14:paraId="6A27576E"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02520B55"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Who is a ‘parent’ in relation to education legislation? Section 576 of the Education Act 1996 defines the term ‘parent’ as: </w:t>
      </w:r>
    </w:p>
    <w:p w14:paraId="2089635E"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p>
    <w:p w14:paraId="51B5DC6D" w14:textId="1B272BD3" w:rsidR="00BA029B" w:rsidRPr="00BA029B" w:rsidRDefault="00BA029B" w:rsidP="00BA029B">
      <w:pPr>
        <w:numPr>
          <w:ilvl w:val="0"/>
          <w:numId w:val="24"/>
        </w:numPr>
        <w:overflowPunct/>
        <w:autoSpaceDE/>
        <w:autoSpaceDN/>
        <w:adjustRightInd/>
        <w:spacing w:after="200" w:line="276" w:lineRule="auto"/>
        <w:ind w:left="1134" w:hanging="567"/>
        <w:rPr>
          <w:rFonts w:asciiTheme="minorHAnsi" w:hAnsiTheme="minorHAnsi" w:cstheme="minorHAnsi"/>
          <w:szCs w:val="22"/>
          <w:lang w:eastAsia="en-GB"/>
        </w:rPr>
      </w:pPr>
      <w:r w:rsidRPr="00BA029B">
        <w:rPr>
          <w:rFonts w:asciiTheme="minorHAnsi" w:hAnsiTheme="minorHAnsi" w:cstheme="minorHAnsi"/>
          <w:szCs w:val="22"/>
          <w:lang w:eastAsia="en-GB"/>
        </w:rPr>
        <w:t>All natural parents married or not</w:t>
      </w:r>
      <w:r w:rsidR="008B67E2">
        <w:rPr>
          <w:rFonts w:asciiTheme="minorHAnsi" w:hAnsiTheme="minorHAnsi" w:cstheme="minorHAnsi"/>
          <w:szCs w:val="22"/>
          <w:lang w:eastAsia="en-GB"/>
        </w:rPr>
        <w:t>.</w:t>
      </w:r>
    </w:p>
    <w:p w14:paraId="48D612D2" w14:textId="48C8EDAE" w:rsidR="00BA029B" w:rsidRPr="00BA029B" w:rsidRDefault="00BA029B" w:rsidP="00BA029B">
      <w:pPr>
        <w:numPr>
          <w:ilvl w:val="0"/>
          <w:numId w:val="24"/>
        </w:numPr>
        <w:overflowPunct/>
        <w:autoSpaceDE/>
        <w:autoSpaceDN/>
        <w:adjustRightInd/>
        <w:spacing w:after="200" w:line="276" w:lineRule="auto"/>
        <w:ind w:left="1134" w:hanging="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Any person who has got ‘parental’ responsibility (we will require documentary evidence)</w:t>
      </w:r>
      <w:r w:rsidR="008B67E2">
        <w:rPr>
          <w:rFonts w:asciiTheme="minorHAnsi" w:hAnsiTheme="minorHAnsi" w:cstheme="minorHAnsi"/>
          <w:color w:val="000000"/>
          <w:szCs w:val="22"/>
          <w:lang w:eastAsia="en-GB"/>
        </w:rPr>
        <w:t>.</w:t>
      </w:r>
    </w:p>
    <w:p w14:paraId="579CD83B" w14:textId="5F53169C" w:rsidR="00BA029B" w:rsidRPr="00BA029B" w:rsidRDefault="00BA029B" w:rsidP="00BA029B">
      <w:pPr>
        <w:numPr>
          <w:ilvl w:val="0"/>
          <w:numId w:val="24"/>
        </w:numPr>
        <w:overflowPunct/>
        <w:autoSpaceDE/>
        <w:autoSpaceDN/>
        <w:adjustRightInd/>
        <w:spacing w:after="200" w:line="276" w:lineRule="auto"/>
        <w:ind w:left="1134" w:hanging="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lastRenderedPageBreak/>
        <w:t>Any person without being a natural parent or having ‘parental responsibility’ who has care of the pupil (we will require documentary evidence)</w:t>
      </w:r>
      <w:r w:rsidR="008B67E2">
        <w:rPr>
          <w:rFonts w:asciiTheme="minorHAnsi" w:hAnsiTheme="minorHAnsi" w:cstheme="minorHAnsi"/>
          <w:color w:val="000000"/>
          <w:szCs w:val="22"/>
          <w:lang w:eastAsia="en-GB"/>
        </w:rPr>
        <w:t>.</w:t>
      </w:r>
      <w:r w:rsidRPr="00BA029B">
        <w:rPr>
          <w:rFonts w:asciiTheme="minorHAnsi" w:hAnsiTheme="minorHAnsi" w:cstheme="minorHAnsi"/>
          <w:color w:val="000000"/>
          <w:szCs w:val="22"/>
          <w:lang w:eastAsia="en-GB"/>
        </w:rPr>
        <w:t xml:space="preserve"> </w:t>
      </w:r>
    </w:p>
    <w:p w14:paraId="37203663"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p>
    <w:p w14:paraId="69D33D78" w14:textId="77777777" w:rsidR="00BA029B" w:rsidRPr="00BA029B" w:rsidRDefault="00BA029B" w:rsidP="00BA029B">
      <w:pPr>
        <w:overflowPunct/>
        <w:autoSpaceDE/>
        <w:autoSpaceDN/>
        <w:adjustRightInd/>
        <w:ind w:left="567" w:hanging="567"/>
        <w:rPr>
          <w:rFonts w:asciiTheme="minorHAnsi" w:hAnsiTheme="minorHAnsi" w:cstheme="minorHAnsi"/>
          <w:b/>
          <w:color w:val="000000"/>
          <w:sz w:val="24"/>
          <w:szCs w:val="22"/>
          <w:lang w:eastAsia="en-GB"/>
        </w:rPr>
      </w:pPr>
      <w:r w:rsidRPr="00BA029B">
        <w:rPr>
          <w:rFonts w:asciiTheme="minorHAnsi" w:hAnsiTheme="minorHAnsi" w:cstheme="minorHAnsi"/>
          <w:b/>
          <w:color w:val="000000"/>
          <w:sz w:val="24"/>
          <w:szCs w:val="22"/>
          <w:lang w:eastAsia="en-GB"/>
        </w:rPr>
        <w:t>8</w:t>
      </w:r>
      <w:r w:rsidRPr="00BA029B">
        <w:rPr>
          <w:rFonts w:asciiTheme="minorHAnsi" w:hAnsiTheme="minorHAnsi" w:cstheme="minorHAnsi"/>
          <w:b/>
          <w:color w:val="000000"/>
          <w:sz w:val="24"/>
          <w:szCs w:val="22"/>
          <w:lang w:eastAsia="en-GB"/>
        </w:rPr>
        <w:tab/>
        <w:t xml:space="preserve">At What Age Does my Child Transfer into Secondary School? </w:t>
      </w:r>
    </w:p>
    <w:p w14:paraId="67EA05B3"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17E98D74" w14:textId="53607EF5"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Every parent whose child is in their last year of Junior or Primary education (Year 6) whose date of birth is between 1 September and 31 August (i.e.</w:t>
      </w:r>
      <w:r w:rsidR="00AB49F0">
        <w:rPr>
          <w:rFonts w:asciiTheme="minorHAnsi" w:hAnsiTheme="minorHAnsi" w:cstheme="minorHAnsi"/>
          <w:color w:val="000000"/>
          <w:szCs w:val="22"/>
          <w:lang w:eastAsia="en-GB"/>
        </w:rPr>
        <w:t>,</w:t>
      </w:r>
      <w:r w:rsidRPr="00BA029B">
        <w:rPr>
          <w:rFonts w:asciiTheme="minorHAnsi" w:hAnsiTheme="minorHAnsi" w:cstheme="minorHAnsi"/>
          <w:color w:val="000000"/>
          <w:szCs w:val="22"/>
          <w:lang w:eastAsia="en-GB"/>
        </w:rPr>
        <w:t xml:space="preserve"> within a normal academic year) will need to complete an application for admission into Secondary School. </w:t>
      </w:r>
    </w:p>
    <w:p w14:paraId="75E4646B"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p>
    <w:p w14:paraId="55ED4F6F" w14:textId="785D772A"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Most children will be admitted to a school within their own age group but it is possible for you to request a place outside your child’s normal age group. This might be because you have a particularly gifted and talented child, or your child has missed part of a year maybe due to ill health. This option should be discussed with the Academy’s Special Educational Needs Co-ordinator</w:t>
      </w:r>
      <w:r w:rsidR="00AB49F0">
        <w:rPr>
          <w:rFonts w:asciiTheme="minorHAnsi" w:hAnsiTheme="minorHAnsi" w:cstheme="minorHAnsi"/>
          <w:color w:val="000000"/>
          <w:szCs w:val="22"/>
          <w:lang w:eastAsia="en-GB"/>
        </w:rPr>
        <w:t xml:space="preserve">.  </w:t>
      </w:r>
      <w:r w:rsidRPr="00BA029B">
        <w:rPr>
          <w:rFonts w:asciiTheme="minorHAnsi" w:hAnsiTheme="minorHAnsi" w:cstheme="minorHAnsi"/>
          <w:color w:val="000000"/>
          <w:szCs w:val="22"/>
          <w:lang w:eastAsia="en-GB"/>
        </w:rPr>
        <w:t xml:space="preserve"> </w:t>
      </w:r>
    </w:p>
    <w:p w14:paraId="0C0D4B31"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p>
    <w:p w14:paraId="750A3F8F"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We will consider such requests on the basis of the circumstances of each individual child and in consultation with the appropriate colleagues and with the written recommendation of an Educational Psychologist. If your application for a place outside the normal age group is refused, you have a right to appeal against the decision. </w:t>
      </w:r>
    </w:p>
    <w:p w14:paraId="253549F6"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08632355" w14:textId="77777777" w:rsidR="00BA029B" w:rsidRPr="00BA029B" w:rsidRDefault="00BA029B" w:rsidP="00BA029B">
      <w:pPr>
        <w:overflowPunct/>
        <w:autoSpaceDE/>
        <w:autoSpaceDN/>
        <w:adjustRightInd/>
        <w:ind w:left="567" w:hanging="567"/>
        <w:rPr>
          <w:rFonts w:asciiTheme="minorHAnsi" w:hAnsiTheme="minorHAnsi" w:cstheme="minorHAnsi"/>
          <w:b/>
          <w:color w:val="000000"/>
          <w:sz w:val="24"/>
          <w:szCs w:val="22"/>
          <w:lang w:eastAsia="en-GB"/>
        </w:rPr>
      </w:pPr>
      <w:r w:rsidRPr="00BA029B">
        <w:rPr>
          <w:rFonts w:asciiTheme="minorHAnsi" w:hAnsiTheme="minorHAnsi" w:cstheme="minorHAnsi"/>
          <w:b/>
          <w:color w:val="000000"/>
          <w:sz w:val="24"/>
          <w:szCs w:val="22"/>
          <w:lang w:eastAsia="en-GB"/>
        </w:rPr>
        <w:t>9</w:t>
      </w:r>
      <w:r w:rsidRPr="00BA029B">
        <w:rPr>
          <w:rFonts w:asciiTheme="minorHAnsi" w:hAnsiTheme="minorHAnsi" w:cstheme="minorHAnsi"/>
          <w:b/>
          <w:color w:val="000000"/>
          <w:sz w:val="24"/>
          <w:szCs w:val="22"/>
          <w:lang w:eastAsia="en-GB"/>
        </w:rPr>
        <w:tab/>
        <w:t>Additional Information for applications to Harton 6</w:t>
      </w:r>
      <w:r w:rsidRPr="00BA029B">
        <w:rPr>
          <w:rFonts w:asciiTheme="minorHAnsi" w:hAnsiTheme="minorHAnsi" w:cstheme="minorHAnsi"/>
          <w:b/>
          <w:color w:val="000000"/>
          <w:sz w:val="24"/>
          <w:szCs w:val="22"/>
          <w:vertAlign w:val="superscript"/>
          <w:lang w:eastAsia="en-GB"/>
        </w:rPr>
        <w:t>th</w:t>
      </w:r>
      <w:r w:rsidRPr="00BA029B">
        <w:rPr>
          <w:rFonts w:asciiTheme="minorHAnsi" w:hAnsiTheme="minorHAnsi" w:cstheme="minorHAnsi"/>
          <w:b/>
          <w:color w:val="000000"/>
          <w:sz w:val="24"/>
          <w:szCs w:val="22"/>
          <w:lang w:eastAsia="en-GB"/>
        </w:rPr>
        <w:t xml:space="preserve"> Form</w:t>
      </w:r>
    </w:p>
    <w:p w14:paraId="5E4F39DC"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206B9FCA" w14:textId="77777777" w:rsidR="00BA029B" w:rsidRPr="00BA029B" w:rsidRDefault="00BA029B" w:rsidP="00BA029B">
      <w:pPr>
        <w:overflowPunct/>
        <w:autoSpaceDE/>
        <w:autoSpaceDN/>
        <w:adjustRightInd/>
        <w:ind w:left="567" w:hanging="567"/>
        <w:rPr>
          <w:rFonts w:asciiTheme="minorHAnsi" w:hAnsiTheme="minorHAnsi" w:cstheme="minorHAnsi"/>
          <w:b/>
          <w:color w:val="000000"/>
          <w:szCs w:val="22"/>
          <w:lang w:eastAsia="en-GB"/>
        </w:rPr>
      </w:pPr>
      <w:r w:rsidRPr="00BA029B">
        <w:rPr>
          <w:rFonts w:asciiTheme="minorHAnsi" w:hAnsiTheme="minorHAnsi" w:cstheme="minorHAnsi"/>
          <w:b/>
          <w:color w:val="000000"/>
          <w:szCs w:val="22"/>
          <w:lang w:eastAsia="en-GB"/>
        </w:rPr>
        <w:t>9.1</w:t>
      </w:r>
      <w:r w:rsidRPr="00BA029B">
        <w:rPr>
          <w:rFonts w:asciiTheme="minorHAnsi" w:hAnsiTheme="minorHAnsi" w:cstheme="minorHAnsi"/>
          <w:b/>
          <w:color w:val="000000"/>
          <w:szCs w:val="22"/>
          <w:lang w:eastAsia="en-GB"/>
        </w:rPr>
        <w:tab/>
        <w:t>How and when to apply</w:t>
      </w:r>
    </w:p>
    <w:p w14:paraId="5BDDCD51"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671A7A75"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Applications for entry to the 6</w:t>
      </w:r>
      <w:r w:rsidRPr="00BA029B">
        <w:rPr>
          <w:rFonts w:asciiTheme="minorHAnsi" w:hAnsiTheme="minorHAnsi" w:cstheme="minorHAnsi"/>
          <w:color w:val="000000"/>
          <w:szCs w:val="22"/>
          <w:vertAlign w:val="superscript"/>
          <w:lang w:eastAsia="en-GB"/>
        </w:rPr>
        <w:t>th</w:t>
      </w:r>
      <w:r w:rsidRPr="00BA029B">
        <w:rPr>
          <w:rFonts w:asciiTheme="minorHAnsi" w:hAnsiTheme="minorHAnsi" w:cstheme="minorHAnsi"/>
          <w:color w:val="000000"/>
          <w:szCs w:val="22"/>
          <w:lang w:eastAsia="en-GB"/>
        </w:rPr>
        <w:t xml:space="preserve"> Form are made via the Harton website. Completed applications must be received by the Academy by end of January, at the beginning of the year in which they wish to commence study at key stage 5.  The precise date will be published on the 6</w:t>
      </w:r>
      <w:r w:rsidRPr="00BA029B">
        <w:rPr>
          <w:rFonts w:asciiTheme="minorHAnsi" w:hAnsiTheme="minorHAnsi" w:cstheme="minorHAnsi"/>
          <w:color w:val="000000"/>
          <w:szCs w:val="22"/>
          <w:vertAlign w:val="superscript"/>
          <w:lang w:eastAsia="en-GB"/>
        </w:rPr>
        <w:t>th</w:t>
      </w:r>
      <w:r w:rsidRPr="00BA029B">
        <w:rPr>
          <w:rFonts w:asciiTheme="minorHAnsi" w:hAnsiTheme="minorHAnsi" w:cstheme="minorHAnsi"/>
          <w:color w:val="000000"/>
          <w:szCs w:val="22"/>
          <w:lang w:eastAsia="en-GB"/>
        </w:rPr>
        <w:t xml:space="preserve"> Form website.   All applicants will be interviewed and conditional offers made once all the guidance interviews have been completed.</w:t>
      </w:r>
    </w:p>
    <w:p w14:paraId="7DD8D921"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p>
    <w:p w14:paraId="030EC625"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Any applications received after the closing date will be considered after those received on time.</w:t>
      </w:r>
    </w:p>
    <w:p w14:paraId="68D4365B"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p>
    <w:p w14:paraId="303634C0"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A provisional offer of a place will be made by the end of April following the submission closing date.  All offers are made subject to confirmation of meeting the required academic entry requirements.</w:t>
      </w:r>
    </w:p>
    <w:p w14:paraId="2A92859D"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521CA609" w14:textId="77777777" w:rsidR="00BA029B" w:rsidRPr="00BA029B" w:rsidRDefault="00BA029B" w:rsidP="00BA029B">
      <w:pPr>
        <w:overflowPunct/>
        <w:autoSpaceDE/>
        <w:autoSpaceDN/>
        <w:adjustRightInd/>
        <w:ind w:left="567" w:hanging="567"/>
        <w:rPr>
          <w:rFonts w:asciiTheme="minorHAnsi" w:hAnsiTheme="minorHAnsi" w:cstheme="minorHAnsi"/>
          <w:b/>
          <w:color w:val="000000"/>
          <w:szCs w:val="22"/>
          <w:lang w:eastAsia="en-GB"/>
        </w:rPr>
      </w:pPr>
      <w:r w:rsidRPr="00BA029B">
        <w:rPr>
          <w:rFonts w:asciiTheme="minorHAnsi" w:hAnsiTheme="minorHAnsi" w:cstheme="minorHAnsi"/>
          <w:b/>
          <w:color w:val="000000"/>
          <w:szCs w:val="22"/>
          <w:lang w:eastAsia="en-GB"/>
        </w:rPr>
        <w:t>9.2</w:t>
      </w:r>
      <w:r w:rsidRPr="00BA029B">
        <w:rPr>
          <w:rFonts w:asciiTheme="minorHAnsi" w:hAnsiTheme="minorHAnsi" w:cstheme="minorHAnsi"/>
          <w:b/>
          <w:color w:val="000000"/>
          <w:szCs w:val="22"/>
          <w:lang w:eastAsia="en-GB"/>
        </w:rPr>
        <w:tab/>
        <w:t>Appeals</w:t>
      </w:r>
    </w:p>
    <w:p w14:paraId="301A847B"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04593B07"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 xml:space="preserve">Unsuccessful applicants to the 6th form are entitled to appeal against a decision not to admit them.  It will be to a panel who are independent of the initial decision not to admit.  </w:t>
      </w:r>
    </w:p>
    <w:p w14:paraId="6E3A34F0"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4A0DBA45" w14:textId="77777777" w:rsidR="00BA029B" w:rsidRPr="00BA029B" w:rsidRDefault="00BA029B" w:rsidP="00BA029B">
      <w:pPr>
        <w:overflowPunct/>
        <w:autoSpaceDE/>
        <w:autoSpaceDN/>
        <w:adjustRightInd/>
        <w:ind w:left="567" w:hanging="567"/>
        <w:rPr>
          <w:rFonts w:asciiTheme="minorHAnsi" w:hAnsiTheme="minorHAnsi" w:cstheme="minorHAnsi"/>
          <w:b/>
          <w:color w:val="000000"/>
          <w:szCs w:val="22"/>
          <w:lang w:eastAsia="en-GB"/>
        </w:rPr>
      </w:pPr>
      <w:r w:rsidRPr="00BA029B">
        <w:rPr>
          <w:rFonts w:asciiTheme="minorHAnsi" w:hAnsiTheme="minorHAnsi" w:cstheme="minorHAnsi"/>
          <w:b/>
          <w:color w:val="000000"/>
          <w:szCs w:val="22"/>
          <w:lang w:eastAsia="en-GB"/>
        </w:rPr>
        <w:t>9.3</w:t>
      </w:r>
      <w:r w:rsidRPr="00BA029B">
        <w:rPr>
          <w:rFonts w:asciiTheme="minorHAnsi" w:hAnsiTheme="minorHAnsi" w:cstheme="minorHAnsi"/>
          <w:b/>
          <w:color w:val="000000"/>
          <w:szCs w:val="22"/>
          <w:lang w:eastAsia="en-GB"/>
        </w:rPr>
        <w:tab/>
        <w:t>False Information</w:t>
      </w:r>
    </w:p>
    <w:p w14:paraId="0BAFD63E"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73BAAE96" w14:textId="77777777" w:rsidR="00BA029B" w:rsidRPr="00BA029B" w:rsidRDefault="00BA029B" w:rsidP="00BA029B">
      <w:pPr>
        <w:overflowPunct/>
        <w:autoSpaceDE/>
        <w:autoSpaceDN/>
        <w:adjustRightInd/>
        <w:ind w:left="567"/>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t>Where a place has been offered on the basis of a fraudulent or intentionally misleading application, the offer of the place will be withdrawn.</w:t>
      </w:r>
    </w:p>
    <w:p w14:paraId="5BC894D2"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p>
    <w:p w14:paraId="39021E85" w14:textId="77777777" w:rsidR="00BA029B" w:rsidRPr="00BA029B" w:rsidRDefault="00BA029B" w:rsidP="00BA029B">
      <w:pPr>
        <w:overflowPunct/>
        <w:autoSpaceDE/>
        <w:autoSpaceDN/>
        <w:adjustRightInd/>
        <w:rPr>
          <w:rFonts w:asciiTheme="minorHAnsi" w:hAnsiTheme="minorHAnsi" w:cstheme="minorHAnsi"/>
          <w:color w:val="000000"/>
          <w:szCs w:val="22"/>
          <w:lang w:eastAsia="en-GB"/>
        </w:rPr>
      </w:pPr>
      <w:r w:rsidRPr="00BA029B">
        <w:rPr>
          <w:rFonts w:asciiTheme="minorHAnsi" w:hAnsiTheme="minorHAnsi" w:cstheme="minorHAnsi"/>
          <w:color w:val="000000"/>
          <w:szCs w:val="22"/>
          <w:lang w:eastAsia="en-GB"/>
        </w:rPr>
        <w:br w:type="page"/>
      </w:r>
    </w:p>
    <w:tbl>
      <w:tblPr>
        <w:tblStyle w:val="TableGrid2"/>
        <w:tblW w:w="10632" w:type="dxa"/>
        <w:tblInd w:w="-714" w:type="dxa"/>
        <w:shd w:val="clear" w:color="auto" w:fill="F2F2F2" w:themeFill="background1" w:themeFillShade="F2"/>
        <w:tblLook w:val="04A0" w:firstRow="1" w:lastRow="0" w:firstColumn="1" w:lastColumn="0" w:noHBand="0" w:noVBand="1"/>
      </w:tblPr>
      <w:tblGrid>
        <w:gridCol w:w="10632"/>
      </w:tblGrid>
      <w:tr w:rsidR="00BA029B" w:rsidRPr="00BA029B" w14:paraId="5CA7EF7F" w14:textId="77777777" w:rsidTr="00ED249B">
        <w:trPr>
          <w:trHeight w:val="14449"/>
        </w:trPr>
        <w:tc>
          <w:tcPr>
            <w:tcW w:w="10632" w:type="dxa"/>
            <w:shd w:val="clear" w:color="auto" w:fill="F2F2F2" w:themeFill="background1" w:themeFillShade="F2"/>
          </w:tcPr>
          <w:p w14:paraId="2159B32E" w14:textId="77777777" w:rsidR="00BA029B" w:rsidRPr="00BA029B" w:rsidRDefault="00BA029B" w:rsidP="00BA029B">
            <w:pPr>
              <w:overflowPunct/>
              <w:autoSpaceDE/>
              <w:autoSpaceDN/>
              <w:adjustRightInd/>
              <w:rPr>
                <w:rFonts w:asciiTheme="minorHAnsi" w:hAnsiTheme="minorHAnsi" w:cstheme="minorHAnsi"/>
                <w:b/>
                <w:sz w:val="24"/>
                <w:szCs w:val="22"/>
              </w:rPr>
            </w:pPr>
            <w:r w:rsidRPr="00BA029B">
              <w:rPr>
                <w:rFonts w:asciiTheme="minorHAnsi" w:hAnsiTheme="minorHAnsi" w:cstheme="minorHAnsi"/>
                <w:b/>
                <w:sz w:val="24"/>
                <w:szCs w:val="22"/>
              </w:rPr>
              <w:lastRenderedPageBreak/>
              <w:t xml:space="preserve">Notes </w:t>
            </w:r>
          </w:p>
          <w:p w14:paraId="093B9D8B" w14:textId="77777777" w:rsidR="00BA029B" w:rsidRPr="00BA029B" w:rsidRDefault="00BA029B" w:rsidP="00BA029B">
            <w:pPr>
              <w:overflowPunct/>
              <w:autoSpaceDE/>
              <w:autoSpaceDN/>
              <w:adjustRightInd/>
              <w:rPr>
                <w:rFonts w:asciiTheme="minorHAnsi" w:hAnsiTheme="minorHAnsi" w:cstheme="minorHAnsi"/>
                <w:szCs w:val="22"/>
              </w:rPr>
            </w:pPr>
          </w:p>
          <w:p w14:paraId="4F1788F4" w14:textId="77777777" w:rsidR="00BA029B" w:rsidRPr="00BA029B" w:rsidRDefault="00BA029B" w:rsidP="00BA029B">
            <w:pPr>
              <w:overflowPunct/>
              <w:autoSpaceDE/>
              <w:autoSpaceDN/>
              <w:adjustRightInd/>
              <w:rPr>
                <w:rFonts w:asciiTheme="minorHAnsi" w:hAnsiTheme="minorHAnsi" w:cstheme="minorHAnsi"/>
                <w:b/>
                <w:szCs w:val="22"/>
              </w:rPr>
            </w:pPr>
            <w:r w:rsidRPr="00BA029B">
              <w:rPr>
                <w:rFonts w:asciiTheme="minorHAnsi" w:hAnsiTheme="minorHAnsi" w:cstheme="minorHAnsi"/>
                <w:b/>
                <w:szCs w:val="22"/>
              </w:rPr>
              <w:t>Note 1:</w:t>
            </w:r>
          </w:p>
          <w:p w14:paraId="54EDDFF7" w14:textId="77777777" w:rsidR="00BA029B" w:rsidRPr="00BA029B" w:rsidRDefault="00BA029B" w:rsidP="00BA029B">
            <w:pPr>
              <w:overflowPunct/>
              <w:autoSpaceDE/>
              <w:autoSpaceDN/>
              <w:adjustRightInd/>
              <w:rPr>
                <w:rFonts w:asciiTheme="minorHAnsi" w:hAnsiTheme="minorHAnsi" w:cstheme="minorHAnsi"/>
                <w:szCs w:val="22"/>
              </w:rPr>
            </w:pPr>
            <w:r w:rsidRPr="00BA029B">
              <w:rPr>
                <w:rFonts w:asciiTheme="minorHAnsi" w:hAnsiTheme="minorHAnsi" w:cstheme="minorHAnsi"/>
                <w:szCs w:val="22"/>
              </w:rPr>
              <w:t xml:space="preserve"> </w:t>
            </w:r>
          </w:p>
          <w:p w14:paraId="44B5F314" w14:textId="77777777" w:rsidR="00BA029B" w:rsidRPr="00BA029B" w:rsidRDefault="00BA029B" w:rsidP="00BA029B">
            <w:pPr>
              <w:overflowPunct/>
              <w:autoSpaceDE/>
              <w:autoSpaceDN/>
              <w:adjustRightInd/>
              <w:ind w:left="319"/>
              <w:rPr>
                <w:rFonts w:asciiTheme="minorHAnsi" w:hAnsiTheme="minorHAnsi" w:cstheme="minorHAnsi"/>
                <w:szCs w:val="22"/>
              </w:rPr>
            </w:pPr>
            <w:r w:rsidRPr="00BA029B">
              <w:rPr>
                <w:rFonts w:asciiTheme="minorHAnsi" w:hAnsiTheme="minorHAnsi" w:cstheme="minorHAnsi"/>
                <w:szCs w:val="22"/>
              </w:rPr>
              <w:t>A “Looked after child” is a child who is (a) in the care of a L.A., or (b) being provided with accommodation by a L.A. in the exercise of their social services functions (see the definition in Section 22(1) of the Children Act 1989) at the time of making an application to a school. An adoption order is an order made under Section 46 of the Adoption and Children Act 2002.</w:t>
            </w:r>
          </w:p>
          <w:p w14:paraId="133B12C5" w14:textId="77777777" w:rsidR="00BA029B" w:rsidRPr="00BA029B" w:rsidRDefault="00BA029B" w:rsidP="00BA029B">
            <w:pPr>
              <w:overflowPunct/>
              <w:autoSpaceDE/>
              <w:autoSpaceDN/>
              <w:adjustRightInd/>
              <w:ind w:left="319"/>
              <w:rPr>
                <w:rFonts w:asciiTheme="minorHAnsi" w:hAnsiTheme="minorHAnsi" w:cstheme="minorHAnsi"/>
                <w:szCs w:val="22"/>
              </w:rPr>
            </w:pPr>
            <w:r w:rsidRPr="00BA029B">
              <w:rPr>
                <w:rFonts w:asciiTheme="minorHAnsi" w:hAnsiTheme="minorHAnsi" w:cstheme="minorHAnsi"/>
                <w:szCs w:val="22"/>
              </w:rPr>
              <w:t xml:space="preserve"> </w:t>
            </w:r>
          </w:p>
          <w:p w14:paraId="5C4BD480" w14:textId="77777777" w:rsidR="00BA029B" w:rsidRPr="00BA029B" w:rsidRDefault="00BA029B" w:rsidP="00BA029B">
            <w:pPr>
              <w:overflowPunct/>
              <w:autoSpaceDE/>
              <w:autoSpaceDN/>
              <w:adjustRightInd/>
              <w:ind w:left="319"/>
              <w:rPr>
                <w:rFonts w:asciiTheme="minorHAnsi" w:hAnsiTheme="minorHAnsi" w:cstheme="minorHAnsi"/>
                <w:szCs w:val="22"/>
              </w:rPr>
            </w:pPr>
            <w:r w:rsidRPr="00BA029B">
              <w:rPr>
                <w:rFonts w:asciiTheme="minorHAnsi" w:hAnsiTheme="minorHAnsi" w:cstheme="minorHAnsi"/>
                <w:szCs w:val="22"/>
              </w:rPr>
              <w:t>Under the provisions of Section 14 of the Children and Families Act 2014, which amend section 8 of the Children Act 1989, residence orders have now been replaced by child arrangements orders.</w:t>
            </w:r>
          </w:p>
          <w:p w14:paraId="64241088" w14:textId="77777777" w:rsidR="00BA029B" w:rsidRPr="00BA029B" w:rsidRDefault="00BA029B" w:rsidP="00BA029B">
            <w:pPr>
              <w:overflowPunct/>
              <w:autoSpaceDE/>
              <w:autoSpaceDN/>
              <w:adjustRightInd/>
              <w:ind w:left="319"/>
              <w:rPr>
                <w:rFonts w:asciiTheme="minorHAnsi" w:hAnsiTheme="minorHAnsi" w:cstheme="minorHAnsi"/>
                <w:szCs w:val="22"/>
              </w:rPr>
            </w:pPr>
          </w:p>
          <w:p w14:paraId="569B3009" w14:textId="77777777" w:rsidR="00BA029B" w:rsidRPr="00BA029B" w:rsidRDefault="00BA029B" w:rsidP="00BA029B">
            <w:pPr>
              <w:overflowPunct/>
              <w:autoSpaceDE/>
              <w:autoSpaceDN/>
              <w:adjustRightInd/>
              <w:ind w:left="319"/>
              <w:rPr>
                <w:rFonts w:asciiTheme="minorHAnsi" w:hAnsiTheme="minorHAnsi" w:cstheme="minorHAnsi"/>
                <w:szCs w:val="22"/>
              </w:rPr>
            </w:pPr>
            <w:r w:rsidRPr="00BA029B">
              <w:rPr>
                <w:rFonts w:asciiTheme="minorHAnsi" w:hAnsiTheme="minorHAnsi" w:cstheme="minorHAnsi"/>
                <w:szCs w:val="22"/>
              </w:rPr>
              <w:t xml:space="preserve">‘Special guardianship order’ is an order appointing one or more individuals to be a child’s special guardian or guardians (Section 14A of the Children Act 1989). </w:t>
            </w:r>
          </w:p>
          <w:p w14:paraId="1A8EA210" w14:textId="77777777" w:rsidR="00BA029B" w:rsidRPr="00BA029B" w:rsidRDefault="00BA029B" w:rsidP="00BA029B">
            <w:pPr>
              <w:overflowPunct/>
              <w:autoSpaceDE/>
              <w:autoSpaceDN/>
              <w:adjustRightInd/>
              <w:ind w:left="319"/>
              <w:rPr>
                <w:rFonts w:asciiTheme="minorHAnsi" w:hAnsiTheme="minorHAnsi" w:cstheme="minorHAnsi"/>
                <w:szCs w:val="22"/>
              </w:rPr>
            </w:pPr>
          </w:p>
          <w:p w14:paraId="6CEBFCA7" w14:textId="77777777" w:rsidR="00BA029B" w:rsidRPr="00BA029B" w:rsidRDefault="00BA029B" w:rsidP="00BA029B">
            <w:pPr>
              <w:overflowPunct/>
              <w:autoSpaceDE/>
              <w:autoSpaceDN/>
              <w:adjustRightInd/>
              <w:ind w:left="319"/>
              <w:rPr>
                <w:rFonts w:asciiTheme="minorHAnsi" w:hAnsiTheme="minorHAnsi" w:cstheme="minorHAnsi"/>
                <w:szCs w:val="22"/>
              </w:rPr>
            </w:pPr>
            <w:r w:rsidRPr="00BA029B">
              <w:rPr>
                <w:rFonts w:asciiTheme="minorHAnsi" w:hAnsiTheme="minorHAnsi" w:cstheme="minorHAnsi"/>
                <w:szCs w:val="22"/>
              </w:rPr>
              <w:t>We give a “Looked after Child” priority in our oversubscription criteria. This means that when a place becomes available in the school year it can be offered to these children to ensure that they are quickly placed in an appropriate school.</w:t>
            </w:r>
          </w:p>
          <w:p w14:paraId="34487F64" w14:textId="77777777" w:rsidR="00BA029B" w:rsidRPr="00BA029B" w:rsidRDefault="00BA029B" w:rsidP="00BA029B">
            <w:pPr>
              <w:overflowPunct/>
              <w:autoSpaceDE/>
              <w:autoSpaceDN/>
              <w:adjustRightInd/>
              <w:ind w:left="319"/>
              <w:rPr>
                <w:rFonts w:asciiTheme="minorHAnsi" w:hAnsiTheme="minorHAnsi" w:cstheme="minorHAnsi"/>
                <w:szCs w:val="22"/>
              </w:rPr>
            </w:pPr>
          </w:p>
          <w:p w14:paraId="5C4BE862" w14:textId="77777777" w:rsidR="00BA029B" w:rsidRPr="00BA029B" w:rsidRDefault="00BA029B" w:rsidP="00BA029B">
            <w:pPr>
              <w:overflowPunct/>
              <w:autoSpaceDE/>
              <w:autoSpaceDN/>
              <w:adjustRightInd/>
              <w:ind w:left="319"/>
              <w:rPr>
                <w:rFonts w:ascii="Calibri" w:hAnsi="Calibri"/>
                <w:szCs w:val="22"/>
              </w:rPr>
            </w:pPr>
            <w:r w:rsidRPr="00BA029B">
              <w:rPr>
                <w:rFonts w:ascii="Calibri" w:hAnsi="Calibri"/>
                <w:szCs w:val="22"/>
              </w:rPr>
              <w:t>A child is regarded as having been in state care in a place outside of England if they were accommodated by a public authority, a religious organisation or any other provider of care whose sole purpose is to benefit society.</w:t>
            </w:r>
          </w:p>
          <w:p w14:paraId="671ED543" w14:textId="77777777" w:rsidR="00BA029B" w:rsidRPr="00BA029B" w:rsidRDefault="00BA029B" w:rsidP="00BA029B">
            <w:pPr>
              <w:overflowPunct/>
              <w:autoSpaceDE/>
              <w:autoSpaceDN/>
              <w:adjustRightInd/>
              <w:ind w:left="319"/>
              <w:rPr>
                <w:rFonts w:asciiTheme="minorHAnsi" w:hAnsiTheme="minorHAnsi" w:cstheme="minorHAnsi"/>
                <w:szCs w:val="22"/>
              </w:rPr>
            </w:pPr>
          </w:p>
          <w:p w14:paraId="24E84721" w14:textId="77777777" w:rsidR="00BA029B" w:rsidRPr="00BA029B" w:rsidRDefault="00BA029B" w:rsidP="00BA029B">
            <w:pPr>
              <w:overflowPunct/>
              <w:autoSpaceDE/>
              <w:autoSpaceDN/>
              <w:adjustRightInd/>
              <w:ind w:left="319"/>
              <w:rPr>
                <w:rFonts w:asciiTheme="minorHAnsi" w:hAnsiTheme="minorHAnsi" w:cstheme="minorHAnsi"/>
                <w:szCs w:val="22"/>
              </w:rPr>
            </w:pPr>
            <w:r w:rsidRPr="00BA029B">
              <w:rPr>
                <w:rFonts w:asciiTheme="minorHAnsi" w:hAnsiTheme="minorHAnsi" w:cstheme="minorHAnsi"/>
                <w:szCs w:val="22"/>
              </w:rPr>
              <w:t xml:space="preserve">This is necessary as it is recognised that such children are a disadvantaged group who, because of frequent changes of school following their care placements, may have lower than average levels of attainment. It is also a statutory requirement that Admission Authorities give top priority to a “Looked after Child” in their oversubscription criteria. </w:t>
            </w:r>
          </w:p>
          <w:p w14:paraId="7DFD8404" w14:textId="77777777" w:rsidR="00BA029B" w:rsidRPr="00BA029B" w:rsidRDefault="00BA029B" w:rsidP="00BA029B">
            <w:pPr>
              <w:overflowPunct/>
              <w:autoSpaceDE/>
              <w:autoSpaceDN/>
              <w:adjustRightInd/>
              <w:rPr>
                <w:rFonts w:asciiTheme="minorHAnsi" w:hAnsiTheme="minorHAnsi" w:cstheme="minorHAnsi"/>
                <w:szCs w:val="22"/>
              </w:rPr>
            </w:pPr>
          </w:p>
          <w:p w14:paraId="01BE9527" w14:textId="77777777" w:rsidR="00BA029B" w:rsidRPr="00BA029B" w:rsidRDefault="00BA029B" w:rsidP="00BA029B">
            <w:pPr>
              <w:overflowPunct/>
              <w:autoSpaceDE/>
              <w:autoSpaceDN/>
              <w:adjustRightInd/>
              <w:rPr>
                <w:rFonts w:asciiTheme="minorHAnsi" w:hAnsiTheme="minorHAnsi" w:cstheme="minorHAnsi"/>
                <w:b/>
                <w:szCs w:val="22"/>
              </w:rPr>
            </w:pPr>
            <w:r w:rsidRPr="00BA029B">
              <w:rPr>
                <w:rFonts w:asciiTheme="minorHAnsi" w:hAnsiTheme="minorHAnsi" w:cstheme="minorHAnsi"/>
                <w:b/>
                <w:szCs w:val="22"/>
              </w:rPr>
              <w:t>Note 2 :</w:t>
            </w:r>
          </w:p>
          <w:p w14:paraId="076CAAD9" w14:textId="77777777" w:rsidR="00BA029B" w:rsidRPr="00BA029B" w:rsidRDefault="00BA029B" w:rsidP="00BA029B">
            <w:pPr>
              <w:overflowPunct/>
              <w:autoSpaceDE/>
              <w:autoSpaceDN/>
              <w:adjustRightInd/>
              <w:rPr>
                <w:rFonts w:asciiTheme="minorHAnsi" w:hAnsiTheme="minorHAnsi" w:cstheme="minorHAnsi"/>
                <w:szCs w:val="22"/>
              </w:rPr>
            </w:pPr>
            <w:r w:rsidRPr="00BA029B">
              <w:rPr>
                <w:rFonts w:asciiTheme="minorHAnsi" w:hAnsiTheme="minorHAnsi" w:cstheme="minorHAnsi"/>
                <w:szCs w:val="22"/>
              </w:rPr>
              <w:t xml:space="preserve"> </w:t>
            </w:r>
          </w:p>
          <w:p w14:paraId="6EE30AB8" w14:textId="77777777" w:rsidR="00BA029B" w:rsidRPr="00BA029B" w:rsidRDefault="00BA029B" w:rsidP="00BA029B">
            <w:pPr>
              <w:overflowPunct/>
              <w:autoSpaceDE/>
              <w:autoSpaceDN/>
              <w:adjustRightInd/>
              <w:ind w:left="319"/>
              <w:rPr>
                <w:rFonts w:asciiTheme="minorHAnsi" w:hAnsiTheme="minorHAnsi" w:cstheme="minorHAnsi"/>
                <w:szCs w:val="22"/>
              </w:rPr>
            </w:pPr>
            <w:r w:rsidRPr="00BA029B">
              <w:rPr>
                <w:rFonts w:asciiTheme="minorHAnsi" w:hAnsiTheme="minorHAnsi" w:cstheme="minorHAnsi"/>
                <w:szCs w:val="22"/>
              </w:rPr>
              <w:t xml:space="preserve">If the child has an older brother or sister residing at the same address (including adoptive siblings, half siblings, step siblings, and long term fostered children) attending the Academy (Year 7 to Year 11) at the time of application, the L.A. will consider this as a sibling link. The L.A. will not consider any “reverse sibling links” i.e. a younger child gaining entry to the school will not mean an automatic place for an older sibling. </w:t>
            </w:r>
          </w:p>
          <w:p w14:paraId="171F150C" w14:textId="77777777" w:rsidR="00BA029B" w:rsidRPr="00BA029B" w:rsidRDefault="00BA029B" w:rsidP="00BA029B">
            <w:pPr>
              <w:overflowPunct/>
              <w:autoSpaceDE/>
              <w:autoSpaceDN/>
              <w:adjustRightInd/>
              <w:rPr>
                <w:rFonts w:asciiTheme="minorHAnsi" w:hAnsiTheme="minorHAnsi" w:cstheme="minorHAnsi"/>
                <w:szCs w:val="22"/>
              </w:rPr>
            </w:pPr>
          </w:p>
          <w:p w14:paraId="1E771A65" w14:textId="77777777" w:rsidR="00BA029B" w:rsidRPr="00BA029B" w:rsidRDefault="00BA029B" w:rsidP="00BA029B">
            <w:pPr>
              <w:overflowPunct/>
              <w:autoSpaceDE/>
              <w:autoSpaceDN/>
              <w:adjustRightInd/>
              <w:rPr>
                <w:rFonts w:asciiTheme="minorHAnsi" w:hAnsiTheme="minorHAnsi" w:cstheme="minorHAnsi"/>
                <w:b/>
                <w:szCs w:val="22"/>
              </w:rPr>
            </w:pPr>
            <w:r w:rsidRPr="00BA029B">
              <w:rPr>
                <w:rFonts w:asciiTheme="minorHAnsi" w:hAnsiTheme="minorHAnsi" w:cstheme="minorHAnsi"/>
                <w:b/>
                <w:szCs w:val="22"/>
              </w:rPr>
              <w:t>Note 3 :</w:t>
            </w:r>
          </w:p>
          <w:p w14:paraId="5A3C4E89" w14:textId="77777777" w:rsidR="00BA029B" w:rsidRPr="00BA029B" w:rsidRDefault="00BA029B" w:rsidP="00BA029B">
            <w:pPr>
              <w:overflowPunct/>
              <w:autoSpaceDE/>
              <w:autoSpaceDN/>
              <w:adjustRightInd/>
              <w:rPr>
                <w:rFonts w:asciiTheme="minorHAnsi" w:hAnsiTheme="minorHAnsi" w:cstheme="minorHAnsi"/>
                <w:szCs w:val="22"/>
              </w:rPr>
            </w:pPr>
            <w:r w:rsidRPr="00BA029B">
              <w:rPr>
                <w:rFonts w:asciiTheme="minorHAnsi" w:hAnsiTheme="minorHAnsi" w:cstheme="minorHAnsi"/>
                <w:szCs w:val="22"/>
              </w:rPr>
              <w:t xml:space="preserve"> </w:t>
            </w:r>
          </w:p>
          <w:p w14:paraId="569DC04D" w14:textId="77777777" w:rsidR="00BA029B" w:rsidRPr="00BA029B" w:rsidRDefault="00BA029B" w:rsidP="00BA029B">
            <w:pPr>
              <w:overflowPunct/>
              <w:autoSpaceDE/>
              <w:autoSpaceDN/>
              <w:adjustRightInd/>
              <w:ind w:left="319"/>
              <w:rPr>
                <w:rFonts w:asciiTheme="minorHAnsi" w:hAnsiTheme="minorHAnsi" w:cstheme="minorHAnsi"/>
                <w:szCs w:val="22"/>
              </w:rPr>
            </w:pPr>
            <w:r w:rsidRPr="00BA029B">
              <w:rPr>
                <w:rFonts w:asciiTheme="minorHAnsi" w:hAnsiTheme="minorHAnsi" w:cstheme="minorHAnsi"/>
                <w:szCs w:val="22"/>
              </w:rPr>
              <w:t>A pupil’s home address is considered to be a residential property that is the child’s only or main residence, and is either:</w:t>
            </w:r>
          </w:p>
          <w:p w14:paraId="7CE71E57" w14:textId="77777777" w:rsidR="00BA029B" w:rsidRPr="00BA029B" w:rsidRDefault="00BA029B" w:rsidP="00BA029B">
            <w:pPr>
              <w:overflowPunct/>
              <w:autoSpaceDE/>
              <w:autoSpaceDN/>
              <w:adjustRightInd/>
              <w:ind w:left="319"/>
              <w:rPr>
                <w:rFonts w:asciiTheme="minorHAnsi" w:hAnsiTheme="minorHAnsi" w:cstheme="minorHAnsi"/>
                <w:szCs w:val="22"/>
              </w:rPr>
            </w:pPr>
          </w:p>
          <w:p w14:paraId="4983DDAD" w14:textId="77777777" w:rsidR="00BA029B" w:rsidRPr="00BA029B" w:rsidRDefault="00BA029B" w:rsidP="00BA029B">
            <w:pPr>
              <w:overflowPunct/>
              <w:autoSpaceDE/>
              <w:autoSpaceDN/>
              <w:adjustRightInd/>
              <w:ind w:left="887" w:hanging="426"/>
              <w:rPr>
                <w:rFonts w:asciiTheme="minorHAnsi" w:hAnsiTheme="minorHAnsi" w:cstheme="minorHAnsi"/>
                <w:szCs w:val="22"/>
              </w:rPr>
            </w:pPr>
            <w:r w:rsidRPr="00BA029B">
              <w:rPr>
                <w:rFonts w:asciiTheme="minorHAnsi" w:hAnsiTheme="minorHAnsi" w:cstheme="minorHAnsi"/>
                <w:szCs w:val="22"/>
              </w:rPr>
              <w:t>•</w:t>
            </w:r>
            <w:r w:rsidRPr="00BA029B">
              <w:rPr>
                <w:rFonts w:asciiTheme="minorHAnsi" w:hAnsiTheme="minorHAnsi" w:cstheme="minorHAnsi"/>
                <w:szCs w:val="22"/>
              </w:rPr>
              <w:tab/>
              <w:t xml:space="preserve">Owned by the child’s parent(s) or the person with parental responsibility for the child; or </w:t>
            </w:r>
          </w:p>
          <w:p w14:paraId="62DC093E" w14:textId="77777777" w:rsidR="00BA029B" w:rsidRPr="00BA029B" w:rsidRDefault="00BA029B" w:rsidP="00BA029B">
            <w:pPr>
              <w:overflowPunct/>
              <w:autoSpaceDE/>
              <w:autoSpaceDN/>
              <w:adjustRightInd/>
              <w:ind w:left="887" w:hanging="426"/>
              <w:rPr>
                <w:rFonts w:asciiTheme="minorHAnsi" w:hAnsiTheme="minorHAnsi" w:cstheme="minorHAnsi"/>
                <w:szCs w:val="22"/>
              </w:rPr>
            </w:pPr>
          </w:p>
          <w:p w14:paraId="2E5B6FBC" w14:textId="77777777" w:rsidR="00BA029B" w:rsidRPr="00BA029B" w:rsidRDefault="00BA029B" w:rsidP="00BA029B">
            <w:pPr>
              <w:overflowPunct/>
              <w:autoSpaceDE/>
              <w:autoSpaceDN/>
              <w:adjustRightInd/>
              <w:ind w:left="887" w:hanging="426"/>
              <w:rPr>
                <w:rFonts w:asciiTheme="minorHAnsi" w:hAnsiTheme="minorHAnsi" w:cstheme="minorHAnsi"/>
                <w:szCs w:val="22"/>
              </w:rPr>
            </w:pPr>
            <w:r w:rsidRPr="00BA029B">
              <w:rPr>
                <w:rFonts w:asciiTheme="minorHAnsi" w:hAnsiTheme="minorHAnsi" w:cstheme="minorHAnsi"/>
                <w:szCs w:val="22"/>
              </w:rPr>
              <w:t>•</w:t>
            </w:r>
            <w:r w:rsidRPr="00BA029B">
              <w:rPr>
                <w:rFonts w:asciiTheme="minorHAnsi" w:hAnsiTheme="minorHAnsi" w:cstheme="minorHAnsi"/>
                <w:szCs w:val="22"/>
              </w:rPr>
              <w:tab/>
              <w:t>Leased to or rented by the child’s parent(s) or the person with parental responsibility under a lease or written rental agreement of not less than twelve months duration.</w:t>
            </w:r>
          </w:p>
          <w:p w14:paraId="04DA3B78" w14:textId="77777777" w:rsidR="00BA029B" w:rsidRPr="00BA029B" w:rsidRDefault="00BA029B" w:rsidP="00BA029B">
            <w:pPr>
              <w:overflowPunct/>
              <w:autoSpaceDE/>
              <w:autoSpaceDN/>
              <w:adjustRightInd/>
              <w:ind w:left="319"/>
              <w:rPr>
                <w:rFonts w:asciiTheme="minorHAnsi" w:hAnsiTheme="minorHAnsi" w:cstheme="minorHAnsi"/>
                <w:szCs w:val="22"/>
              </w:rPr>
            </w:pPr>
          </w:p>
          <w:p w14:paraId="4328189A" w14:textId="77777777" w:rsidR="00BA029B" w:rsidRPr="00BA029B" w:rsidRDefault="00BA029B" w:rsidP="00BA029B">
            <w:pPr>
              <w:overflowPunct/>
              <w:autoSpaceDE/>
              <w:autoSpaceDN/>
              <w:adjustRightInd/>
              <w:ind w:left="319"/>
              <w:rPr>
                <w:rFonts w:asciiTheme="minorHAnsi" w:hAnsiTheme="minorHAnsi" w:cstheme="minorHAnsi"/>
                <w:szCs w:val="22"/>
              </w:rPr>
            </w:pPr>
            <w:r w:rsidRPr="00BA029B">
              <w:rPr>
                <w:rFonts w:asciiTheme="minorHAnsi" w:hAnsiTheme="minorHAnsi" w:cstheme="minorHAnsi"/>
                <w:szCs w:val="22"/>
              </w:rPr>
              <w:t xml:space="preserve">Evidence of ownership or rental agreement may be required, plus proof of permanent residence at the property concerned. </w:t>
            </w:r>
          </w:p>
          <w:p w14:paraId="744493A6" w14:textId="77777777" w:rsidR="00BA029B" w:rsidRPr="00BA029B" w:rsidRDefault="00BA029B" w:rsidP="00BA029B">
            <w:pPr>
              <w:overflowPunct/>
              <w:autoSpaceDE/>
              <w:autoSpaceDN/>
              <w:adjustRightInd/>
              <w:ind w:left="319"/>
              <w:rPr>
                <w:rFonts w:asciiTheme="minorHAnsi" w:hAnsiTheme="minorHAnsi" w:cstheme="minorHAnsi"/>
                <w:szCs w:val="22"/>
              </w:rPr>
            </w:pPr>
          </w:p>
          <w:p w14:paraId="05E140FE" w14:textId="77777777" w:rsidR="00BA029B" w:rsidRPr="00BA029B" w:rsidRDefault="00BA029B" w:rsidP="00BA029B">
            <w:pPr>
              <w:overflowPunct/>
              <w:autoSpaceDE/>
              <w:autoSpaceDN/>
              <w:adjustRightInd/>
              <w:ind w:left="319"/>
              <w:rPr>
                <w:rFonts w:asciiTheme="minorHAnsi" w:hAnsiTheme="minorHAnsi" w:cstheme="minorHAnsi"/>
                <w:szCs w:val="22"/>
              </w:rPr>
            </w:pPr>
            <w:r w:rsidRPr="00BA029B">
              <w:rPr>
                <w:rFonts w:asciiTheme="minorHAnsi" w:hAnsiTheme="minorHAnsi" w:cstheme="minorHAnsi"/>
                <w:szCs w:val="22"/>
              </w:rPr>
              <w:t>Where parents have shared responsibility for a child, and the child lives with both parents for part of the week then the main residence will be determined as the address where the child lives the majority of the week. Parents may be requested to supply documentary evidence to support the address used when places are offered.</w:t>
            </w:r>
          </w:p>
          <w:p w14:paraId="2D870327" w14:textId="77777777" w:rsidR="00BA029B" w:rsidRPr="00BA029B" w:rsidRDefault="00BA029B" w:rsidP="00BA029B">
            <w:pPr>
              <w:overflowPunct/>
              <w:autoSpaceDE/>
              <w:autoSpaceDN/>
              <w:adjustRightInd/>
              <w:ind w:left="319"/>
              <w:rPr>
                <w:rFonts w:asciiTheme="minorHAnsi" w:hAnsiTheme="minorHAnsi" w:cstheme="minorHAnsi"/>
                <w:szCs w:val="22"/>
              </w:rPr>
            </w:pPr>
          </w:p>
          <w:p w14:paraId="2F90AF75" w14:textId="77777777" w:rsidR="00BA029B" w:rsidRPr="00BA029B" w:rsidRDefault="00BA029B" w:rsidP="00BA029B">
            <w:pPr>
              <w:overflowPunct/>
              <w:autoSpaceDE/>
              <w:autoSpaceDN/>
              <w:adjustRightInd/>
              <w:rPr>
                <w:rFonts w:asciiTheme="minorHAnsi" w:hAnsiTheme="minorHAnsi" w:cstheme="minorHAnsi"/>
                <w:szCs w:val="22"/>
              </w:rPr>
            </w:pPr>
          </w:p>
        </w:tc>
      </w:tr>
    </w:tbl>
    <w:p w14:paraId="319BCCBB" w14:textId="77777777" w:rsidR="00BA029B" w:rsidRPr="00BA029B" w:rsidRDefault="00BA029B" w:rsidP="00BA029B">
      <w:pPr>
        <w:overflowPunct/>
        <w:autoSpaceDE/>
        <w:autoSpaceDN/>
        <w:adjustRightInd/>
        <w:rPr>
          <w:rFonts w:asciiTheme="minorHAnsi" w:hAnsiTheme="minorHAnsi" w:cstheme="minorHAnsi"/>
          <w:szCs w:val="22"/>
          <w:lang w:eastAsia="en-GB"/>
        </w:rPr>
      </w:pPr>
    </w:p>
    <w:p w14:paraId="4109E37F" w14:textId="77777777" w:rsidR="008D650F" w:rsidRPr="00161E1D" w:rsidRDefault="008D650F" w:rsidP="00BA029B">
      <w:pPr>
        <w:overflowPunct/>
        <w:autoSpaceDE/>
        <w:autoSpaceDN/>
        <w:adjustRightInd/>
        <w:rPr>
          <w:rFonts w:asciiTheme="minorHAnsi" w:hAnsiTheme="minorHAnsi" w:cs="Calibri"/>
          <w:sz w:val="24"/>
          <w:szCs w:val="24"/>
        </w:rPr>
      </w:pPr>
    </w:p>
    <w:sectPr w:rsidR="008D650F" w:rsidRPr="00161E1D" w:rsidSect="009A7920">
      <w:pgSz w:w="11907" w:h="16839" w:code="9"/>
      <w:pgMar w:top="704" w:right="1068" w:bottom="648" w:left="13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7668" w14:textId="77777777" w:rsidR="004E3855" w:rsidRDefault="004E3855" w:rsidP="00531D19">
      <w:r>
        <w:separator/>
      </w:r>
    </w:p>
  </w:endnote>
  <w:endnote w:type="continuationSeparator" w:id="0">
    <w:p w14:paraId="6AB3F9A5" w14:textId="77777777" w:rsidR="004E3855" w:rsidRDefault="004E3855" w:rsidP="0053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4AEC" w14:textId="77777777" w:rsidR="00226F14" w:rsidRDefault="00226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4B9F" w14:textId="77777777" w:rsidR="004E3855" w:rsidRDefault="004E3855">
    <w:pPr>
      <w:pStyle w:val="Footer"/>
    </w:pPr>
  </w:p>
  <w:p w14:paraId="6DC4EDB9" w14:textId="77777777" w:rsidR="004E3855" w:rsidRPr="0045310B" w:rsidRDefault="004E3855" w:rsidP="00453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76DA" w14:textId="77777777" w:rsidR="00226F14" w:rsidRDefault="0022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55DE9" w14:textId="77777777" w:rsidR="004E3855" w:rsidRDefault="004E3855" w:rsidP="00531D19">
      <w:r>
        <w:separator/>
      </w:r>
    </w:p>
  </w:footnote>
  <w:footnote w:type="continuationSeparator" w:id="0">
    <w:p w14:paraId="55A0D9F5" w14:textId="77777777" w:rsidR="004E3855" w:rsidRDefault="004E3855" w:rsidP="0053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A635" w14:textId="77777777" w:rsidR="00226F14" w:rsidRDefault="00226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3D3F" w14:textId="77777777" w:rsidR="004E3855" w:rsidRPr="00226F14" w:rsidRDefault="004E3855" w:rsidP="00226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3838" w14:textId="77777777" w:rsidR="00226F14" w:rsidRDefault="00226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242"/>
    <w:multiLevelType w:val="hybridMultilevel"/>
    <w:tmpl w:val="B05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96CF5"/>
    <w:multiLevelType w:val="hybridMultilevel"/>
    <w:tmpl w:val="6F707978"/>
    <w:lvl w:ilvl="0" w:tplc="FFFFFFFF">
      <w:start w:val="1"/>
      <w:numFmt w:val="bullet"/>
      <w:lvlText w:val=""/>
      <w:lvlJc w:val="left"/>
      <w:pPr>
        <w:tabs>
          <w:tab w:val="num" w:pos="1200"/>
        </w:tabs>
        <w:ind w:left="120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E5EB6"/>
    <w:multiLevelType w:val="hybridMultilevel"/>
    <w:tmpl w:val="67908E0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8616EC5"/>
    <w:multiLevelType w:val="hybridMultilevel"/>
    <w:tmpl w:val="A28C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8214D"/>
    <w:multiLevelType w:val="hybridMultilevel"/>
    <w:tmpl w:val="66346B08"/>
    <w:lvl w:ilvl="0" w:tplc="FFFFFFFF">
      <w:start w:val="1"/>
      <w:numFmt w:val="bullet"/>
      <w:lvlText w:val=""/>
      <w:lvlJc w:val="left"/>
      <w:pPr>
        <w:tabs>
          <w:tab w:val="num" w:pos="1200"/>
        </w:tabs>
        <w:ind w:left="1200" w:hanging="360"/>
      </w:pPr>
      <w:rPr>
        <w:rFonts w:ascii="Wingdings" w:hAnsi="Wingdings" w:hint="default"/>
        <w:sz w:val="16"/>
      </w:rPr>
    </w:lvl>
    <w:lvl w:ilvl="1" w:tplc="FFFFFFFF" w:tentative="1">
      <w:start w:val="1"/>
      <w:numFmt w:val="bullet"/>
      <w:lvlText w:val="o"/>
      <w:lvlJc w:val="left"/>
      <w:pPr>
        <w:tabs>
          <w:tab w:val="num" w:pos="1920"/>
        </w:tabs>
        <w:ind w:left="1920" w:hanging="360"/>
      </w:pPr>
      <w:rPr>
        <w:rFonts w:ascii="Courier New" w:hAnsi="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5" w15:restartNumberingAfterBreak="0">
    <w:nsid w:val="2B4375F3"/>
    <w:multiLevelType w:val="hybridMultilevel"/>
    <w:tmpl w:val="94DAEFD0"/>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D70D2"/>
    <w:multiLevelType w:val="hybridMultilevel"/>
    <w:tmpl w:val="DB5A9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28313A"/>
    <w:multiLevelType w:val="hybridMultilevel"/>
    <w:tmpl w:val="25929456"/>
    <w:lvl w:ilvl="0" w:tplc="FFFFFFFF">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91D5BBD"/>
    <w:multiLevelType w:val="multilevel"/>
    <w:tmpl w:val="77569920"/>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3907B3"/>
    <w:multiLevelType w:val="hybridMultilevel"/>
    <w:tmpl w:val="FB08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06184"/>
    <w:multiLevelType w:val="hybridMultilevel"/>
    <w:tmpl w:val="8C842E84"/>
    <w:lvl w:ilvl="0" w:tplc="FFFFFFFF">
      <w:start w:val="1"/>
      <w:numFmt w:val="bullet"/>
      <w:lvlText w:val=""/>
      <w:lvlJc w:val="left"/>
      <w:pPr>
        <w:tabs>
          <w:tab w:val="num" w:pos="778"/>
        </w:tabs>
        <w:ind w:left="720" w:hanging="302"/>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775EFA"/>
    <w:multiLevelType w:val="hybridMultilevel"/>
    <w:tmpl w:val="B1D26D9A"/>
    <w:lvl w:ilvl="0" w:tplc="FFFFFFFF">
      <w:start w:val="1"/>
      <w:numFmt w:val="bullet"/>
      <w:lvlText w:val=""/>
      <w:lvlJc w:val="left"/>
      <w:pPr>
        <w:tabs>
          <w:tab w:val="num" w:pos="1200"/>
        </w:tabs>
        <w:ind w:left="120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A11FAC"/>
    <w:multiLevelType w:val="hybridMultilevel"/>
    <w:tmpl w:val="5D027AA8"/>
    <w:lvl w:ilvl="0" w:tplc="FFFFFFFF">
      <w:start w:val="1"/>
      <w:numFmt w:val="bullet"/>
      <w:lvlText w:val=""/>
      <w:lvlJc w:val="left"/>
      <w:pPr>
        <w:tabs>
          <w:tab w:val="num" w:pos="1200"/>
        </w:tabs>
        <w:ind w:left="120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0974B5"/>
    <w:multiLevelType w:val="hybridMultilevel"/>
    <w:tmpl w:val="1BBC5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E168A4"/>
    <w:multiLevelType w:val="hybridMultilevel"/>
    <w:tmpl w:val="CD64FCF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C7CEA0A0">
      <w:numFmt w:val="bullet"/>
      <w:lvlText w:val="•"/>
      <w:lvlJc w:val="left"/>
      <w:pPr>
        <w:ind w:left="2700" w:hanging="720"/>
      </w:pPr>
      <w:rPr>
        <w:rFonts w:ascii="Calibri" w:eastAsia="Times New Roman"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A27066"/>
    <w:multiLevelType w:val="hybridMultilevel"/>
    <w:tmpl w:val="86AE20EE"/>
    <w:lvl w:ilvl="0" w:tplc="FFFFFFFF">
      <w:start w:val="1"/>
      <w:numFmt w:val="bullet"/>
      <w:lvlText w:val=""/>
      <w:lvlJc w:val="left"/>
      <w:pPr>
        <w:tabs>
          <w:tab w:val="num" w:pos="778"/>
        </w:tabs>
        <w:ind w:left="720" w:hanging="302"/>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DD3F20"/>
    <w:multiLevelType w:val="hybridMultilevel"/>
    <w:tmpl w:val="F7FE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44170"/>
    <w:multiLevelType w:val="hybridMultilevel"/>
    <w:tmpl w:val="344CAAF0"/>
    <w:lvl w:ilvl="0" w:tplc="FFFFFFFF">
      <w:start w:val="1"/>
      <w:numFmt w:val="bullet"/>
      <w:lvlText w:val=""/>
      <w:lvlJc w:val="left"/>
      <w:pPr>
        <w:tabs>
          <w:tab w:val="num" w:pos="780"/>
        </w:tabs>
        <w:ind w:left="780" w:hanging="360"/>
      </w:pPr>
      <w:rPr>
        <w:rFonts w:ascii="Wingdings" w:hAnsi="Wingdings" w:hint="default"/>
        <w:sz w:val="16"/>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D6119D3"/>
    <w:multiLevelType w:val="hybridMultilevel"/>
    <w:tmpl w:val="C38E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C2D21"/>
    <w:multiLevelType w:val="hybridMultilevel"/>
    <w:tmpl w:val="EBD4BF1E"/>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EB780D"/>
    <w:multiLevelType w:val="hybridMultilevel"/>
    <w:tmpl w:val="A9F219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C3A47FF"/>
    <w:multiLevelType w:val="hybridMultilevel"/>
    <w:tmpl w:val="68EED4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FC0680A"/>
    <w:multiLevelType w:val="hybridMultilevel"/>
    <w:tmpl w:val="2E26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304917"/>
    <w:multiLevelType w:val="hybridMultilevel"/>
    <w:tmpl w:val="3D2AF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93F40BB"/>
    <w:multiLevelType w:val="hybridMultilevel"/>
    <w:tmpl w:val="344CAAF0"/>
    <w:lvl w:ilvl="0" w:tplc="FFFFFFFF">
      <w:start w:val="1"/>
      <w:numFmt w:val="bullet"/>
      <w:lvlText w:val=""/>
      <w:lvlJc w:val="left"/>
      <w:pPr>
        <w:tabs>
          <w:tab w:val="num" w:pos="864"/>
        </w:tabs>
        <w:ind w:left="792" w:hanging="288"/>
      </w:pPr>
      <w:rPr>
        <w:rFonts w:ascii="Symbol" w:hAnsi="Symbol" w:hint="default"/>
        <w:color w:val="auto"/>
        <w:sz w:val="16"/>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AB252D8"/>
    <w:multiLevelType w:val="hybridMultilevel"/>
    <w:tmpl w:val="E5CA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1158FB"/>
    <w:multiLevelType w:val="hybridMultilevel"/>
    <w:tmpl w:val="93D28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4B5A12"/>
    <w:multiLevelType w:val="hybridMultilevel"/>
    <w:tmpl w:val="7FAC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7"/>
  </w:num>
  <w:num w:numId="4">
    <w:abstractNumId w:val="4"/>
  </w:num>
  <w:num w:numId="5">
    <w:abstractNumId w:val="17"/>
  </w:num>
  <w:num w:numId="6">
    <w:abstractNumId w:val="24"/>
  </w:num>
  <w:num w:numId="7">
    <w:abstractNumId w:val="10"/>
  </w:num>
  <w:num w:numId="8">
    <w:abstractNumId w:val="15"/>
  </w:num>
  <w:num w:numId="9">
    <w:abstractNumId w:val="12"/>
  </w:num>
  <w:num w:numId="10">
    <w:abstractNumId w:val="1"/>
  </w:num>
  <w:num w:numId="11">
    <w:abstractNumId w:val="11"/>
  </w:num>
  <w:num w:numId="12">
    <w:abstractNumId w:val="8"/>
  </w:num>
  <w:num w:numId="13">
    <w:abstractNumId w:val="2"/>
  </w:num>
  <w:num w:numId="14">
    <w:abstractNumId w:val="21"/>
  </w:num>
  <w:num w:numId="15">
    <w:abstractNumId w:val="20"/>
  </w:num>
  <w:num w:numId="16">
    <w:abstractNumId w:val="26"/>
  </w:num>
  <w:num w:numId="17">
    <w:abstractNumId w:val="25"/>
  </w:num>
  <w:num w:numId="18">
    <w:abstractNumId w:val="6"/>
  </w:num>
  <w:num w:numId="19">
    <w:abstractNumId w:val="27"/>
  </w:num>
  <w:num w:numId="20">
    <w:abstractNumId w:val="18"/>
  </w:num>
  <w:num w:numId="21">
    <w:abstractNumId w:val="22"/>
  </w:num>
  <w:num w:numId="22">
    <w:abstractNumId w:val="14"/>
  </w:num>
  <w:num w:numId="23">
    <w:abstractNumId w:val="3"/>
  </w:num>
  <w:num w:numId="24">
    <w:abstractNumId w:val="16"/>
  </w:num>
  <w:num w:numId="25">
    <w:abstractNumId w:val="0"/>
  </w:num>
  <w:num w:numId="26">
    <w:abstractNumId w:val="9"/>
  </w:num>
  <w:num w:numId="27">
    <w:abstractNumId w:val="23"/>
  </w:num>
  <w:num w:numId="2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AA"/>
    <w:rsid w:val="00010D16"/>
    <w:rsid w:val="000342DB"/>
    <w:rsid w:val="00046BF0"/>
    <w:rsid w:val="00051B2E"/>
    <w:rsid w:val="0006664A"/>
    <w:rsid w:val="0008682D"/>
    <w:rsid w:val="00092C23"/>
    <w:rsid w:val="00096ED1"/>
    <w:rsid w:val="000976D8"/>
    <w:rsid w:val="000B6BDD"/>
    <w:rsid w:val="000D0F55"/>
    <w:rsid w:val="000D2E01"/>
    <w:rsid w:val="000D6099"/>
    <w:rsid w:val="000F77E6"/>
    <w:rsid w:val="001021DC"/>
    <w:rsid w:val="001073A2"/>
    <w:rsid w:val="00107B8C"/>
    <w:rsid w:val="00113D34"/>
    <w:rsid w:val="00121E58"/>
    <w:rsid w:val="0014178C"/>
    <w:rsid w:val="00144654"/>
    <w:rsid w:val="00145C6F"/>
    <w:rsid w:val="001522DD"/>
    <w:rsid w:val="00153470"/>
    <w:rsid w:val="00161E1D"/>
    <w:rsid w:val="00170D15"/>
    <w:rsid w:val="00184349"/>
    <w:rsid w:val="001A0C4C"/>
    <w:rsid w:val="001B1DE3"/>
    <w:rsid w:val="001B5106"/>
    <w:rsid w:val="001B6584"/>
    <w:rsid w:val="001E434F"/>
    <w:rsid w:val="001F10DE"/>
    <w:rsid w:val="001F5133"/>
    <w:rsid w:val="002023D3"/>
    <w:rsid w:val="00205ADE"/>
    <w:rsid w:val="0022045F"/>
    <w:rsid w:val="002229E3"/>
    <w:rsid w:val="0022390C"/>
    <w:rsid w:val="00224B5D"/>
    <w:rsid w:val="00226F14"/>
    <w:rsid w:val="00227948"/>
    <w:rsid w:val="0023374B"/>
    <w:rsid w:val="0023440D"/>
    <w:rsid w:val="00236ECA"/>
    <w:rsid w:val="0023767E"/>
    <w:rsid w:val="002663E2"/>
    <w:rsid w:val="00275146"/>
    <w:rsid w:val="002771FE"/>
    <w:rsid w:val="002A2BF3"/>
    <w:rsid w:val="002A4B8C"/>
    <w:rsid w:val="002B46ED"/>
    <w:rsid w:val="002E0E97"/>
    <w:rsid w:val="002F11C6"/>
    <w:rsid w:val="002F4080"/>
    <w:rsid w:val="002F42D0"/>
    <w:rsid w:val="00302C58"/>
    <w:rsid w:val="00304D9B"/>
    <w:rsid w:val="00307D88"/>
    <w:rsid w:val="00333C95"/>
    <w:rsid w:val="0034133C"/>
    <w:rsid w:val="00344DB1"/>
    <w:rsid w:val="003636AC"/>
    <w:rsid w:val="0039193E"/>
    <w:rsid w:val="0039227A"/>
    <w:rsid w:val="00396155"/>
    <w:rsid w:val="003D1697"/>
    <w:rsid w:val="003D457A"/>
    <w:rsid w:val="003E36B2"/>
    <w:rsid w:val="003E5EED"/>
    <w:rsid w:val="003F23E5"/>
    <w:rsid w:val="003F697E"/>
    <w:rsid w:val="00417D5F"/>
    <w:rsid w:val="004369BE"/>
    <w:rsid w:val="00440432"/>
    <w:rsid w:val="0045310B"/>
    <w:rsid w:val="00453180"/>
    <w:rsid w:val="00460479"/>
    <w:rsid w:val="004659F2"/>
    <w:rsid w:val="004809CE"/>
    <w:rsid w:val="004A01D7"/>
    <w:rsid w:val="004A49EA"/>
    <w:rsid w:val="004B0E41"/>
    <w:rsid w:val="004B3FE8"/>
    <w:rsid w:val="004B4B2C"/>
    <w:rsid w:val="004C41BD"/>
    <w:rsid w:val="004D3092"/>
    <w:rsid w:val="004D3D6E"/>
    <w:rsid w:val="004E1C8E"/>
    <w:rsid w:val="004E3855"/>
    <w:rsid w:val="004F048F"/>
    <w:rsid w:val="00524951"/>
    <w:rsid w:val="00530221"/>
    <w:rsid w:val="00531D19"/>
    <w:rsid w:val="00551A29"/>
    <w:rsid w:val="00552D2F"/>
    <w:rsid w:val="0055617D"/>
    <w:rsid w:val="0056487D"/>
    <w:rsid w:val="005778FE"/>
    <w:rsid w:val="00583240"/>
    <w:rsid w:val="00590037"/>
    <w:rsid w:val="005A291E"/>
    <w:rsid w:val="005A6428"/>
    <w:rsid w:val="005C1C88"/>
    <w:rsid w:val="005C70C8"/>
    <w:rsid w:val="005D2B5D"/>
    <w:rsid w:val="005D53A5"/>
    <w:rsid w:val="005D7E13"/>
    <w:rsid w:val="005E0925"/>
    <w:rsid w:val="005F11B4"/>
    <w:rsid w:val="005F6839"/>
    <w:rsid w:val="005F7F21"/>
    <w:rsid w:val="00603F55"/>
    <w:rsid w:val="00620ECC"/>
    <w:rsid w:val="00630CFF"/>
    <w:rsid w:val="00643C22"/>
    <w:rsid w:val="006441FC"/>
    <w:rsid w:val="00650B0F"/>
    <w:rsid w:val="00661855"/>
    <w:rsid w:val="0066645B"/>
    <w:rsid w:val="006721A0"/>
    <w:rsid w:val="00682149"/>
    <w:rsid w:val="00683A89"/>
    <w:rsid w:val="006A1664"/>
    <w:rsid w:val="006B0F8E"/>
    <w:rsid w:val="006C0C82"/>
    <w:rsid w:val="006C7424"/>
    <w:rsid w:val="006D27C6"/>
    <w:rsid w:val="006E1443"/>
    <w:rsid w:val="007034DC"/>
    <w:rsid w:val="00707D18"/>
    <w:rsid w:val="00716073"/>
    <w:rsid w:val="007261A2"/>
    <w:rsid w:val="007327A6"/>
    <w:rsid w:val="00737827"/>
    <w:rsid w:val="00747450"/>
    <w:rsid w:val="00753577"/>
    <w:rsid w:val="0075526F"/>
    <w:rsid w:val="00756F99"/>
    <w:rsid w:val="00765ED2"/>
    <w:rsid w:val="00770B8F"/>
    <w:rsid w:val="00777720"/>
    <w:rsid w:val="00790951"/>
    <w:rsid w:val="007B1CAD"/>
    <w:rsid w:val="007B1F4A"/>
    <w:rsid w:val="007B378C"/>
    <w:rsid w:val="007C28AA"/>
    <w:rsid w:val="007D194B"/>
    <w:rsid w:val="007E0C40"/>
    <w:rsid w:val="007F03C5"/>
    <w:rsid w:val="0080503F"/>
    <w:rsid w:val="00813818"/>
    <w:rsid w:val="00813BA7"/>
    <w:rsid w:val="00825CE0"/>
    <w:rsid w:val="008350F8"/>
    <w:rsid w:val="00844C56"/>
    <w:rsid w:val="0085116B"/>
    <w:rsid w:val="00867AA3"/>
    <w:rsid w:val="008965A9"/>
    <w:rsid w:val="008A1221"/>
    <w:rsid w:val="008A68A1"/>
    <w:rsid w:val="008B1119"/>
    <w:rsid w:val="008B67E2"/>
    <w:rsid w:val="008C0AF3"/>
    <w:rsid w:val="008D07B2"/>
    <w:rsid w:val="008D4BB3"/>
    <w:rsid w:val="008D650F"/>
    <w:rsid w:val="008E396E"/>
    <w:rsid w:val="008E39C3"/>
    <w:rsid w:val="00923D03"/>
    <w:rsid w:val="00926D5E"/>
    <w:rsid w:val="00930C06"/>
    <w:rsid w:val="00931126"/>
    <w:rsid w:val="0093780A"/>
    <w:rsid w:val="00941153"/>
    <w:rsid w:val="009471DE"/>
    <w:rsid w:val="00953492"/>
    <w:rsid w:val="00953572"/>
    <w:rsid w:val="00953FB6"/>
    <w:rsid w:val="00955CD6"/>
    <w:rsid w:val="00962CCD"/>
    <w:rsid w:val="00982FD5"/>
    <w:rsid w:val="0098663C"/>
    <w:rsid w:val="009A5927"/>
    <w:rsid w:val="009D072C"/>
    <w:rsid w:val="009D6316"/>
    <w:rsid w:val="009E114B"/>
    <w:rsid w:val="009E5B21"/>
    <w:rsid w:val="009E6064"/>
    <w:rsid w:val="009E6DB0"/>
    <w:rsid w:val="00A03F25"/>
    <w:rsid w:val="00A23A3E"/>
    <w:rsid w:val="00A240AC"/>
    <w:rsid w:val="00A2783A"/>
    <w:rsid w:val="00A371A6"/>
    <w:rsid w:val="00A531FD"/>
    <w:rsid w:val="00A5504F"/>
    <w:rsid w:val="00A7248C"/>
    <w:rsid w:val="00A74353"/>
    <w:rsid w:val="00A74CD0"/>
    <w:rsid w:val="00A906A2"/>
    <w:rsid w:val="00A94C2C"/>
    <w:rsid w:val="00AB3A98"/>
    <w:rsid w:val="00AB49C4"/>
    <w:rsid w:val="00AB49F0"/>
    <w:rsid w:val="00AB7D04"/>
    <w:rsid w:val="00AD3B7B"/>
    <w:rsid w:val="00AE0D9C"/>
    <w:rsid w:val="00AF5914"/>
    <w:rsid w:val="00B16DE5"/>
    <w:rsid w:val="00B25AFF"/>
    <w:rsid w:val="00B32F2A"/>
    <w:rsid w:val="00B81972"/>
    <w:rsid w:val="00B964EB"/>
    <w:rsid w:val="00BA029B"/>
    <w:rsid w:val="00BB0E47"/>
    <w:rsid w:val="00BE05BE"/>
    <w:rsid w:val="00C149D8"/>
    <w:rsid w:val="00C16795"/>
    <w:rsid w:val="00C2271B"/>
    <w:rsid w:val="00C23975"/>
    <w:rsid w:val="00C24D1A"/>
    <w:rsid w:val="00C30622"/>
    <w:rsid w:val="00C5673C"/>
    <w:rsid w:val="00C674FA"/>
    <w:rsid w:val="00C7265C"/>
    <w:rsid w:val="00C750B8"/>
    <w:rsid w:val="00C80401"/>
    <w:rsid w:val="00C85202"/>
    <w:rsid w:val="00C9084F"/>
    <w:rsid w:val="00CB3D4D"/>
    <w:rsid w:val="00CB7E87"/>
    <w:rsid w:val="00CC69FA"/>
    <w:rsid w:val="00CD0499"/>
    <w:rsid w:val="00CD43DF"/>
    <w:rsid w:val="00CE0D8A"/>
    <w:rsid w:val="00D05AF8"/>
    <w:rsid w:val="00D06224"/>
    <w:rsid w:val="00D14C71"/>
    <w:rsid w:val="00D24565"/>
    <w:rsid w:val="00D84060"/>
    <w:rsid w:val="00D92B36"/>
    <w:rsid w:val="00DB3EC1"/>
    <w:rsid w:val="00DB5606"/>
    <w:rsid w:val="00DD330B"/>
    <w:rsid w:val="00DD3D35"/>
    <w:rsid w:val="00DE5C3B"/>
    <w:rsid w:val="00E2062E"/>
    <w:rsid w:val="00E20F29"/>
    <w:rsid w:val="00E26445"/>
    <w:rsid w:val="00E40301"/>
    <w:rsid w:val="00E43999"/>
    <w:rsid w:val="00E62C69"/>
    <w:rsid w:val="00E753A6"/>
    <w:rsid w:val="00E753F5"/>
    <w:rsid w:val="00E84186"/>
    <w:rsid w:val="00EA4793"/>
    <w:rsid w:val="00EB076F"/>
    <w:rsid w:val="00EB1DC8"/>
    <w:rsid w:val="00EB2B3C"/>
    <w:rsid w:val="00EB6BAE"/>
    <w:rsid w:val="00EC1297"/>
    <w:rsid w:val="00EC652F"/>
    <w:rsid w:val="00EE1A9F"/>
    <w:rsid w:val="00EF5475"/>
    <w:rsid w:val="00F227D3"/>
    <w:rsid w:val="00F26E13"/>
    <w:rsid w:val="00F43555"/>
    <w:rsid w:val="00F441B4"/>
    <w:rsid w:val="00F51EFA"/>
    <w:rsid w:val="00F61C24"/>
    <w:rsid w:val="00F66B04"/>
    <w:rsid w:val="00F85DFB"/>
    <w:rsid w:val="00FA7CEA"/>
    <w:rsid w:val="00FB7A29"/>
    <w:rsid w:val="00FC6638"/>
    <w:rsid w:val="00FD0377"/>
    <w:rsid w:val="00FD0D5C"/>
    <w:rsid w:val="00FD17B7"/>
    <w:rsid w:val="00FD2A1F"/>
    <w:rsid w:val="00FD6C16"/>
    <w:rsid w:val="00FE3DA0"/>
    <w:rsid w:val="00FE5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6D2C677"/>
  <w15:docId w15:val="{702BF12E-2499-4DE5-81B1-B97DDC66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9C4"/>
    <w:pPr>
      <w:overflowPunct w:val="0"/>
      <w:autoSpaceDE w:val="0"/>
      <w:autoSpaceDN w:val="0"/>
      <w:adjustRightInd w:val="0"/>
    </w:pPr>
    <w:rPr>
      <w:rFonts w:ascii="Arial" w:eastAsia="Times New Roman" w:hAnsi="Arial" w:cs="Times New Roman"/>
      <w:szCs w:val="20"/>
    </w:rPr>
  </w:style>
  <w:style w:type="paragraph" w:styleId="Heading1">
    <w:name w:val="heading 1"/>
    <w:basedOn w:val="Normal"/>
    <w:next w:val="Normal"/>
    <w:link w:val="Heading1Char"/>
    <w:uiPriority w:val="9"/>
    <w:qFormat/>
    <w:rsid w:val="007552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7E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8AA"/>
    <w:pPr>
      <w:overflowPunct/>
      <w:autoSpaceDE/>
      <w:autoSpaceDN/>
      <w:adjustRightInd/>
      <w:spacing w:after="200" w:line="276" w:lineRule="auto"/>
      <w:ind w:left="720"/>
      <w:contextualSpacing/>
    </w:pPr>
    <w:rPr>
      <w:rFonts w:asciiTheme="minorHAnsi" w:eastAsiaTheme="minorHAnsi" w:hAnsiTheme="minorHAnsi" w:cstheme="minorBidi"/>
      <w:szCs w:val="22"/>
    </w:rPr>
  </w:style>
  <w:style w:type="table" w:styleId="TableGrid">
    <w:name w:val="Table Grid"/>
    <w:basedOn w:val="TableNormal"/>
    <w:uiPriority w:val="59"/>
    <w:rsid w:val="007C28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31D19"/>
    <w:pPr>
      <w:tabs>
        <w:tab w:val="center" w:pos="4513"/>
        <w:tab w:val="right" w:pos="9026"/>
      </w:tabs>
    </w:pPr>
  </w:style>
  <w:style w:type="character" w:customStyle="1" w:styleId="HeaderChar">
    <w:name w:val="Header Char"/>
    <w:basedOn w:val="DefaultParagraphFont"/>
    <w:link w:val="Header"/>
    <w:uiPriority w:val="99"/>
    <w:rsid w:val="00531D19"/>
    <w:rPr>
      <w:rFonts w:ascii="Arial" w:eastAsia="Times New Roman" w:hAnsi="Arial" w:cs="Times New Roman"/>
      <w:sz w:val="24"/>
      <w:szCs w:val="20"/>
    </w:rPr>
  </w:style>
  <w:style w:type="paragraph" w:styleId="Footer">
    <w:name w:val="footer"/>
    <w:basedOn w:val="Normal"/>
    <w:link w:val="FooterChar"/>
    <w:uiPriority w:val="99"/>
    <w:unhideWhenUsed/>
    <w:rsid w:val="00531D19"/>
    <w:pPr>
      <w:tabs>
        <w:tab w:val="center" w:pos="4513"/>
        <w:tab w:val="right" w:pos="9026"/>
      </w:tabs>
    </w:pPr>
  </w:style>
  <w:style w:type="character" w:customStyle="1" w:styleId="FooterChar">
    <w:name w:val="Footer Char"/>
    <w:basedOn w:val="DefaultParagraphFont"/>
    <w:link w:val="Footer"/>
    <w:uiPriority w:val="99"/>
    <w:rsid w:val="00531D19"/>
    <w:rPr>
      <w:rFonts w:ascii="Arial" w:eastAsia="Times New Roman" w:hAnsi="Arial" w:cs="Times New Roman"/>
      <w:sz w:val="24"/>
      <w:szCs w:val="20"/>
    </w:rPr>
  </w:style>
  <w:style w:type="character" w:styleId="PlaceholderText">
    <w:name w:val="Placeholder Text"/>
    <w:basedOn w:val="DefaultParagraphFont"/>
    <w:uiPriority w:val="99"/>
    <w:semiHidden/>
    <w:rsid w:val="002771FE"/>
    <w:rPr>
      <w:color w:val="808080"/>
    </w:rPr>
  </w:style>
  <w:style w:type="paragraph" w:styleId="BalloonText">
    <w:name w:val="Balloon Text"/>
    <w:basedOn w:val="Normal"/>
    <w:link w:val="BalloonTextChar"/>
    <w:uiPriority w:val="99"/>
    <w:semiHidden/>
    <w:unhideWhenUsed/>
    <w:rsid w:val="002771FE"/>
    <w:rPr>
      <w:rFonts w:ascii="Tahoma" w:hAnsi="Tahoma" w:cs="Tahoma"/>
      <w:sz w:val="16"/>
      <w:szCs w:val="16"/>
    </w:rPr>
  </w:style>
  <w:style w:type="character" w:customStyle="1" w:styleId="BalloonTextChar">
    <w:name w:val="Balloon Text Char"/>
    <w:basedOn w:val="DefaultParagraphFont"/>
    <w:link w:val="BalloonText"/>
    <w:uiPriority w:val="99"/>
    <w:semiHidden/>
    <w:rsid w:val="002771FE"/>
    <w:rPr>
      <w:rFonts w:ascii="Tahoma" w:eastAsia="Times New Roman" w:hAnsi="Tahoma" w:cs="Tahoma"/>
      <w:sz w:val="16"/>
      <w:szCs w:val="16"/>
    </w:rPr>
  </w:style>
  <w:style w:type="paragraph" w:styleId="NoSpacing">
    <w:name w:val="No Spacing"/>
    <w:uiPriority w:val="1"/>
    <w:qFormat/>
    <w:rsid w:val="00756F99"/>
    <w:pPr>
      <w:overflowPunct w:val="0"/>
      <w:autoSpaceDE w:val="0"/>
      <w:autoSpaceDN w:val="0"/>
      <w:adjustRightInd w:val="0"/>
    </w:pPr>
    <w:rPr>
      <w:rFonts w:ascii="Arial" w:eastAsia="Times New Roman" w:hAnsi="Arial" w:cs="Times New Roman"/>
      <w:szCs w:val="20"/>
    </w:rPr>
  </w:style>
  <w:style w:type="table" w:customStyle="1" w:styleId="TableGrid1">
    <w:name w:val="Table Grid1"/>
    <w:basedOn w:val="TableNormal"/>
    <w:next w:val="TableGrid"/>
    <w:uiPriority w:val="59"/>
    <w:rsid w:val="000D6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52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B7E8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B16DE5"/>
    <w:rPr>
      <w:rFonts w:ascii="Times New Roman" w:hAnsi="Times New Roman"/>
      <w:sz w:val="24"/>
      <w:szCs w:val="24"/>
    </w:rPr>
  </w:style>
  <w:style w:type="table" w:customStyle="1" w:styleId="TableGrid2">
    <w:name w:val="Table Grid2"/>
    <w:basedOn w:val="TableNormal"/>
    <w:next w:val="TableGrid"/>
    <w:uiPriority w:val="59"/>
    <w:rsid w:val="00BA029B"/>
    <w:rPr>
      <w:rFonts w:ascii="Calibri" w:eastAsia="Times New Roma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029414">
      <w:bodyDiv w:val="1"/>
      <w:marLeft w:val="0"/>
      <w:marRight w:val="0"/>
      <w:marTop w:val="0"/>
      <w:marBottom w:val="0"/>
      <w:divBdr>
        <w:top w:val="none" w:sz="0" w:space="0" w:color="auto"/>
        <w:left w:val="none" w:sz="0" w:space="0" w:color="auto"/>
        <w:bottom w:val="none" w:sz="0" w:space="0" w:color="auto"/>
        <w:right w:val="none" w:sz="0" w:space="0" w:color="auto"/>
      </w:divBdr>
    </w:div>
    <w:div w:id="639774743">
      <w:bodyDiv w:val="1"/>
      <w:marLeft w:val="0"/>
      <w:marRight w:val="0"/>
      <w:marTop w:val="0"/>
      <w:marBottom w:val="0"/>
      <w:divBdr>
        <w:top w:val="none" w:sz="0" w:space="0" w:color="auto"/>
        <w:left w:val="none" w:sz="0" w:space="0" w:color="auto"/>
        <w:bottom w:val="none" w:sz="0" w:space="0" w:color="auto"/>
        <w:right w:val="none" w:sz="0" w:space="0" w:color="auto"/>
      </w:divBdr>
      <w:divsChild>
        <w:div w:id="63992005">
          <w:marLeft w:val="0"/>
          <w:marRight w:val="0"/>
          <w:marTop w:val="0"/>
          <w:marBottom w:val="0"/>
          <w:divBdr>
            <w:top w:val="none" w:sz="0" w:space="0" w:color="auto"/>
            <w:left w:val="none" w:sz="0" w:space="0" w:color="auto"/>
            <w:bottom w:val="none" w:sz="0" w:space="0" w:color="auto"/>
            <w:right w:val="none" w:sz="0" w:space="0" w:color="auto"/>
          </w:divBdr>
        </w:div>
        <w:div w:id="1448306906">
          <w:marLeft w:val="0"/>
          <w:marRight w:val="0"/>
          <w:marTop w:val="0"/>
          <w:marBottom w:val="0"/>
          <w:divBdr>
            <w:top w:val="none" w:sz="0" w:space="0" w:color="auto"/>
            <w:left w:val="none" w:sz="0" w:space="0" w:color="auto"/>
            <w:bottom w:val="none" w:sz="0" w:space="0" w:color="auto"/>
            <w:right w:val="none" w:sz="0" w:space="0" w:color="auto"/>
          </w:divBdr>
        </w:div>
        <w:div w:id="164900987">
          <w:marLeft w:val="0"/>
          <w:marRight w:val="0"/>
          <w:marTop w:val="0"/>
          <w:marBottom w:val="0"/>
          <w:divBdr>
            <w:top w:val="none" w:sz="0" w:space="0" w:color="auto"/>
            <w:left w:val="none" w:sz="0" w:space="0" w:color="auto"/>
            <w:bottom w:val="none" w:sz="0" w:space="0" w:color="auto"/>
            <w:right w:val="none" w:sz="0" w:space="0" w:color="auto"/>
          </w:divBdr>
        </w:div>
        <w:div w:id="104010184">
          <w:marLeft w:val="0"/>
          <w:marRight w:val="0"/>
          <w:marTop w:val="0"/>
          <w:marBottom w:val="0"/>
          <w:divBdr>
            <w:top w:val="none" w:sz="0" w:space="0" w:color="auto"/>
            <w:left w:val="none" w:sz="0" w:space="0" w:color="auto"/>
            <w:bottom w:val="none" w:sz="0" w:space="0" w:color="auto"/>
            <w:right w:val="none" w:sz="0" w:space="0" w:color="auto"/>
          </w:divBdr>
        </w:div>
        <w:div w:id="575937798">
          <w:marLeft w:val="0"/>
          <w:marRight w:val="0"/>
          <w:marTop w:val="0"/>
          <w:marBottom w:val="0"/>
          <w:divBdr>
            <w:top w:val="none" w:sz="0" w:space="0" w:color="auto"/>
            <w:left w:val="none" w:sz="0" w:space="0" w:color="auto"/>
            <w:bottom w:val="none" w:sz="0" w:space="0" w:color="auto"/>
            <w:right w:val="none" w:sz="0" w:space="0" w:color="auto"/>
          </w:divBdr>
        </w:div>
        <w:div w:id="2008902337">
          <w:marLeft w:val="0"/>
          <w:marRight w:val="0"/>
          <w:marTop w:val="0"/>
          <w:marBottom w:val="0"/>
          <w:divBdr>
            <w:top w:val="none" w:sz="0" w:space="0" w:color="auto"/>
            <w:left w:val="none" w:sz="0" w:space="0" w:color="auto"/>
            <w:bottom w:val="none" w:sz="0" w:space="0" w:color="auto"/>
            <w:right w:val="none" w:sz="0" w:space="0" w:color="auto"/>
          </w:divBdr>
        </w:div>
        <w:div w:id="75446910">
          <w:marLeft w:val="0"/>
          <w:marRight w:val="0"/>
          <w:marTop w:val="0"/>
          <w:marBottom w:val="0"/>
          <w:divBdr>
            <w:top w:val="none" w:sz="0" w:space="0" w:color="auto"/>
            <w:left w:val="none" w:sz="0" w:space="0" w:color="auto"/>
            <w:bottom w:val="none" w:sz="0" w:space="0" w:color="auto"/>
            <w:right w:val="none" w:sz="0" w:space="0" w:color="auto"/>
          </w:divBdr>
        </w:div>
        <w:div w:id="2131584651">
          <w:marLeft w:val="0"/>
          <w:marRight w:val="0"/>
          <w:marTop w:val="0"/>
          <w:marBottom w:val="0"/>
          <w:divBdr>
            <w:top w:val="none" w:sz="0" w:space="0" w:color="auto"/>
            <w:left w:val="none" w:sz="0" w:space="0" w:color="auto"/>
            <w:bottom w:val="none" w:sz="0" w:space="0" w:color="auto"/>
            <w:right w:val="none" w:sz="0" w:space="0" w:color="auto"/>
          </w:divBdr>
        </w:div>
        <w:div w:id="288826331">
          <w:marLeft w:val="0"/>
          <w:marRight w:val="0"/>
          <w:marTop w:val="0"/>
          <w:marBottom w:val="0"/>
          <w:divBdr>
            <w:top w:val="none" w:sz="0" w:space="0" w:color="auto"/>
            <w:left w:val="none" w:sz="0" w:space="0" w:color="auto"/>
            <w:bottom w:val="none" w:sz="0" w:space="0" w:color="auto"/>
            <w:right w:val="none" w:sz="0" w:space="0" w:color="auto"/>
          </w:divBdr>
        </w:div>
        <w:div w:id="201407766">
          <w:marLeft w:val="0"/>
          <w:marRight w:val="0"/>
          <w:marTop w:val="0"/>
          <w:marBottom w:val="0"/>
          <w:divBdr>
            <w:top w:val="none" w:sz="0" w:space="0" w:color="auto"/>
            <w:left w:val="none" w:sz="0" w:space="0" w:color="auto"/>
            <w:bottom w:val="none" w:sz="0" w:space="0" w:color="auto"/>
            <w:right w:val="none" w:sz="0" w:space="0" w:color="auto"/>
          </w:divBdr>
        </w:div>
        <w:div w:id="29501363">
          <w:marLeft w:val="0"/>
          <w:marRight w:val="0"/>
          <w:marTop w:val="0"/>
          <w:marBottom w:val="0"/>
          <w:divBdr>
            <w:top w:val="none" w:sz="0" w:space="0" w:color="auto"/>
            <w:left w:val="none" w:sz="0" w:space="0" w:color="auto"/>
            <w:bottom w:val="none" w:sz="0" w:space="0" w:color="auto"/>
            <w:right w:val="none" w:sz="0" w:space="0" w:color="auto"/>
          </w:divBdr>
        </w:div>
        <w:div w:id="591401337">
          <w:marLeft w:val="0"/>
          <w:marRight w:val="0"/>
          <w:marTop w:val="0"/>
          <w:marBottom w:val="0"/>
          <w:divBdr>
            <w:top w:val="none" w:sz="0" w:space="0" w:color="auto"/>
            <w:left w:val="none" w:sz="0" w:space="0" w:color="auto"/>
            <w:bottom w:val="none" w:sz="0" w:space="0" w:color="auto"/>
            <w:right w:val="none" w:sz="0" w:space="0" w:color="auto"/>
          </w:divBdr>
        </w:div>
        <w:div w:id="1233809960">
          <w:marLeft w:val="0"/>
          <w:marRight w:val="0"/>
          <w:marTop w:val="0"/>
          <w:marBottom w:val="0"/>
          <w:divBdr>
            <w:top w:val="none" w:sz="0" w:space="0" w:color="auto"/>
            <w:left w:val="none" w:sz="0" w:space="0" w:color="auto"/>
            <w:bottom w:val="none" w:sz="0" w:space="0" w:color="auto"/>
            <w:right w:val="none" w:sz="0" w:space="0" w:color="auto"/>
          </w:divBdr>
        </w:div>
        <w:div w:id="119614386">
          <w:marLeft w:val="0"/>
          <w:marRight w:val="0"/>
          <w:marTop w:val="0"/>
          <w:marBottom w:val="0"/>
          <w:divBdr>
            <w:top w:val="none" w:sz="0" w:space="0" w:color="auto"/>
            <w:left w:val="none" w:sz="0" w:space="0" w:color="auto"/>
            <w:bottom w:val="none" w:sz="0" w:space="0" w:color="auto"/>
            <w:right w:val="none" w:sz="0" w:space="0" w:color="auto"/>
          </w:divBdr>
        </w:div>
        <w:div w:id="1658725128">
          <w:marLeft w:val="0"/>
          <w:marRight w:val="0"/>
          <w:marTop w:val="0"/>
          <w:marBottom w:val="0"/>
          <w:divBdr>
            <w:top w:val="none" w:sz="0" w:space="0" w:color="auto"/>
            <w:left w:val="none" w:sz="0" w:space="0" w:color="auto"/>
            <w:bottom w:val="none" w:sz="0" w:space="0" w:color="auto"/>
            <w:right w:val="none" w:sz="0" w:space="0" w:color="auto"/>
          </w:divBdr>
        </w:div>
        <w:div w:id="72700183">
          <w:marLeft w:val="0"/>
          <w:marRight w:val="0"/>
          <w:marTop w:val="0"/>
          <w:marBottom w:val="0"/>
          <w:divBdr>
            <w:top w:val="none" w:sz="0" w:space="0" w:color="auto"/>
            <w:left w:val="none" w:sz="0" w:space="0" w:color="auto"/>
            <w:bottom w:val="none" w:sz="0" w:space="0" w:color="auto"/>
            <w:right w:val="none" w:sz="0" w:space="0" w:color="auto"/>
          </w:divBdr>
        </w:div>
        <w:div w:id="173156279">
          <w:marLeft w:val="0"/>
          <w:marRight w:val="0"/>
          <w:marTop w:val="0"/>
          <w:marBottom w:val="0"/>
          <w:divBdr>
            <w:top w:val="none" w:sz="0" w:space="0" w:color="auto"/>
            <w:left w:val="none" w:sz="0" w:space="0" w:color="auto"/>
            <w:bottom w:val="none" w:sz="0" w:space="0" w:color="auto"/>
            <w:right w:val="none" w:sz="0" w:space="0" w:color="auto"/>
          </w:divBdr>
        </w:div>
        <w:div w:id="882407394">
          <w:marLeft w:val="0"/>
          <w:marRight w:val="0"/>
          <w:marTop w:val="0"/>
          <w:marBottom w:val="0"/>
          <w:divBdr>
            <w:top w:val="none" w:sz="0" w:space="0" w:color="auto"/>
            <w:left w:val="none" w:sz="0" w:space="0" w:color="auto"/>
            <w:bottom w:val="none" w:sz="0" w:space="0" w:color="auto"/>
            <w:right w:val="none" w:sz="0" w:space="0" w:color="auto"/>
          </w:divBdr>
        </w:div>
        <w:div w:id="1151756557">
          <w:marLeft w:val="0"/>
          <w:marRight w:val="0"/>
          <w:marTop w:val="0"/>
          <w:marBottom w:val="0"/>
          <w:divBdr>
            <w:top w:val="none" w:sz="0" w:space="0" w:color="auto"/>
            <w:left w:val="none" w:sz="0" w:space="0" w:color="auto"/>
            <w:bottom w:val="none" w:sz="0" w:space="0" w:color="auto"/>
            <w:right w:val="none" w:sz="0" w:space="0" w:color="auto"/>
          </w:divBdr>
        </w:div>
        <w:div w:id="1021594051">
          <w:marLeft w:val="0"/>
          <w:marRight w:val="0"/>
          <w:marTop w:val="0"/>
          <w:marBottom w:val="0"/>
          <w:divBdr>
            <w:top w:val="none" w:sz="0" w:space="0" w:color="auto"/>
            <w:left w:val="none" w:sz="0" w:space="0" w:color="auto"/>
            <w:bottom w:val="none" w:sz="0" w:space="0" w:color="auto"/>
            <w:right w:val="none" w:sz="0" w:space="0" w:color="auto"/>
          </w:divBdr>
        </w:div>
        <w:div w:id="1263341458">
          <w:marLeft w:val="0"/>
          <w:marRight w:val="0"/>
          <w:marTop w:val="0"/>
          <w:marBottom w:val="0"/>
          <w:divBdr>
            <w:top w:val="none" w:sz="0" w:space="0" w:color="auto"/>
            <w:left w:val="none" w:sz="0" w:space="0" w:color="auto"/>
            <w:bottom w:val="none" w:sz="0" w:space="0" w:color="auto"/>
            <w:right w:val="none" w:sz="0" w:space="0" w:color="auto"/>
          </w:divBdr>
        </w:div>
        <w:div w:id="1874296460">
          <w:marLeft w:val="0"/>
          <w:marRight w:val="0"/>
          <w:marTop w:val="0"/>
          <w:marBottom w:val="0"/>
          <w:divBdr>
            <w:top w:val="none" w:sz="0" w:space="0" w:color="auto"/>
            <w:left w:val="none" w:sz="0" w:space="0" w:color="auto"/>
            <w:bottom w:val="none" w:sz="0" w:space="0" w:color="auto"/>
            <w:right w:val="none" w:sz="0" w:space="0" w:color="auto"/>
          </w:divBdr>
        </w:div>
        <w:div w:id="1675955343">
          <w:marLeft w:val="0"/>
          <w:marRight w:val="0"/>
          <w:marTop w:val="0"/>
          <w:marBottom w:val="0"/>
          <w:divBdr>
            <w:top w:val="none" w:sz="0" w:space="0" w:color="auto"/>
            <w:left w:val="none" w:sz="0" w:space="0" w:color="auto"/>
            <w:bottom w:val="none" w:sz="0" w:space="0" w:color="auto"/>
            <w:right w:val="none" w:sz="0" w:space="0" w:color="auto"/>
          </w:divBdr>
        </w:div>
        <w:div w:id="1578518866">
          <w:marLeft w:val="0"/>
          <w:marRight w:val="0"/>
          <w:marTop w:val="0"/>
          <w:marBottom w:val="0"/>
          <w:divBdr>
            <w:top w:val="none" w:sz="0" w:space="0" w:color="auto"/>
            <w:left w:val="none" w:sz="0" w:space="0" w:color="auto"/>
            <w:bottom w:val="none" w:sz="0" w:space="0" w:color="auto"/>
            <w:right w:val="none" w:sz="0" w:space="0" w:color="auto"/>
          </w:divBdr>
        </w:div>
        <w:div w:id="1799907634">
          <w:marLeft w:val="0"/>
          <w:marRight w:val="0"/>
          <w:marTop w:val="0"/>
          <w:marBottom w:val="0"/>
          <w:divBdr>
            <w:top w:val="none" w:sz="0" w:space="0" w:color="auto"/>
            <w:left w:val="none" w:sz="0" w:space="0" w:color="auto"/>
            <w:bottom w:val="none" w:sz="0" w:space="0" w:color="auto"/>
            <w:right w:val="none" w:sz="0" w:space="0" w:color="auto"/>
          </w:divBdr>
        </w:div>
        <w:div w:id="999624539">
          <w:marLeft w:val="0"/>
          <w:marRight w:val="0"/>
          <w:marTop w:val="0"/>
          <w:marBottom w:val="0"/>
          <w:divBdr>
            <w:top w:val="none" w:sz="0" w:space="0" w:color="auto"/>
            <w:left w:val="none" w:sz="0" w:space="0" w:color="auto"/>
            <w:bottom w:val="none" w:sz="0" w:space="0" w:color="auto"/>
            <w:right w:val="none" w:sz="0" w:space="0" w:color="auto"/>
          </w:divBdr>
        </w:div>
        <w:div w:id="322779755">
          <w:marLeft w:val="0"/>
          <w:marRight w:val="0"/>
          <w:marTop w:val="0"/>
          <w:marBottom w:val="0"/>
          <w:divBdr>
            <w:top w:val="none" w:sz="0" w:space="0" w:color="auto"/>
            <w:left w:val="none" w:sz="0" w:space="0" w:color="auto"/>
            <w:bottom w:val="none" w:sz="0" w:space="0" w:color="auto"/>
            <w:right w:val="none" w:sz="0" w:space="0" w:color="auto"/>
          </w:divBdr>
        </w:div>
        <w:div w:id="672950723">
          <w:marLeft w:val="0"/>
          <w:marRight w:val="0"/>
          <w:marTop w:val="0"/>
          <w:marBottom w:val="0"/>
          <w:divBdr>
            <w:top w:val="none" w:sz="0" w:space="0" w:color="auto"/>
            <w:left w:val="none" w:sz="0" w:space="0" w:color="auto"/>
            <w:bottom w:val="none" w:sz="0" w:space="0" w:color="auto"/>
            <w:right w:val="none" w:sz="0" w:space="0" w:color="auto"/>
          </w:divBdr>
        </w:div>
        <w:div w:id="400832090">
          <w:marLeft w:val="0"/>
          <w:marRight w:val="0"/>
          <w:marTop w:val="0"/>
          <w:marBottom w:val="0"/>
          <w:divBdr>
            <w:top w:val="none" w:sz="0" w:space="0" w:color="auto"/>
            <w:left w:val="none" w:sz="0" w:space="0" w:color="auto"/>
            <w:bottom w:val="none" w:sz="0" w:space="0" w:color="auto"/>
            <w:right w:val="none" w:sz="0" w:space="0" w:color="auto"/>
          </w:divBdr>
        </w:div>
        <w:div w:id="836002185">
          <w:marLeft w:val="0"/>
          <w:marRight w:val="0"/>
          <w:marTop w:val="0"/>
          <w:marBottom w:val="0"/>
          <w:divBdr>
            <w:top w:val="none" w:sz="0" w:space="0" w:color="auto"/>
            <w:left w:val="none" w:sz="0" w:space="0" w:color="auto"/>
            <w:bottom w:val="none" w:sz="0" w:space="0" w:color="auto"/>
            <w:right w:val="none" w:sz="0" w:space="0" w:color="auto"/>
          </w:divBdr>
        </w:div>
        <w:div w:id="1559631407">
          <w:marLeft w:val="0"/>
          <w:marRight w:val="0"/>
          <w:marTop w:val="0"/>
          <w:marBottom w:val="0"/>
          <w:divBdr>
            <w:top w:val="none" w:sz="0" w:space="0" w:color="auto"/>
            <w:left w:val="none" w:sz="0" w:space="0" w:color="auto"/>
            <w:bottom w:val="none" w:sz="0" w:space="0" w:color="auto"/>
            <w:right w:val="none" w:sz="0" w:space="0" w:color="auto"/>
          </w:divBdr>
        </w:div>
      </w:divsChild>
    </w:div>
    <w:div w:id="1189946434">
      <w:bodyDiv w:val="1"/>
      <w:marLeft w:val="0"/>
      <w:marRight w:val="0"/>
      <w:marTop w:val="0"/>
      <w:marBottom w:val="0"/>
      <w:divBdr>
        <w:top w:val="none" w:sz="0" w:space="0" w:color="auto"/>
        <w:left w:val="none" w:sz="0" w:space="0" w:color="auto"/>
        <w:bottom w:val="none" w:sz="0" w:space="0" w:color="auto"/>
        <w:right w:val="none" w:sz="0" w:space="0" w:color="auto"/>
      </w:divBdr>
    </w:div>
    <w:div w:id="1331299145">
      <w:bodyDiv w:val="1"/>
      <w:marLeft w:val="0"/>
      <w:marRight w:val="0"/>
      <w:marTop w:val="0"/>
      <w:marBottom w:val="0"/>
      <w:divBdr>
        <w:top w:val="none" w:sz="0" w:space="0" w:color="auto"/>
        <w:left w:val="none" w:sz="0" w:space="0" w:color="auto"/>
        <w:bottom w:val="none" w:sz="0" w:space="0" w:color="auto"/>
        <w:right w:val="none" w:sz="0" w:space="0" w:color="auto"/>
      </w:divBdr>
      <w:divsChild>
        <w:div w:id="337580398">
          <w:marLeft w:val="0"/>
          <w:marRight w:val="0"/>
          <w:marTop w:val="0"/>
          <w:marBottom w:val="0"/>
          <w:divBdr>
            <w:top w:val="none" w:sz="0" w:space="0" w:color="auto"/>
            <w:left w:val="none" w:sz="0" w:space="0" w:color="auto"/>
            <w:bottom w:val="none" w:sz="0" w:space="0" w:color="auto"/>
            <w:right w:val="none" w:sz="0" w:space="0" w:color="auto"/>
          </w:divBdr>
          <w:divsChild>
            <w:div w:id="1325738611">
              <w:marLeft w:val="0"/>
              <w:marRight w:val="0"/>
              <w:marTop w:val="0"/>
              <w:marBottom w:val="0"/>
              <w:divBdr>
                <w:top w:val="none" w:sz="0" w:space="0" w:color="auto"/>
                <w:left w:val="none" w:sz="0" w:space="0" w:color="auto"/>
                <w:bottom w:val="none" w:sz="0" w:space="0" w:color="auto"/>
                <w:right w:val="none" w:sz="0" w:space="0" w:color="auto"/>
              </w:divBdr>
              <w:divsChild>
                <w:div w:id="1038773786">
                  <w:marLeft w:val="0"/>
                  <w:marRight w:val="0"/>
                  <w:marTop w:val="0"/>
                  <w:marBottom w:val="0"/>
                  <w:divBdr>
                    <w:top w:val="none" w:sz="0" w:space="0" w:color="auto"/>
                    <w:left w:val="none" w:sz="0" w:space="0" w:color="auto"/>
                    <w:bottom w:val="none" w:sz="0" w:space="0" w:color="auto"/>
                    <w:right w:val="none" w:sz="0" w:space="0" w:color="auto"/>
                  </w:divBdr>
                </w:div>
                <w:div w:id="96491026">
                  <w:marLeft w:val="0"/>
                  <w:marRight w:val="0"/>
                  <w:marTop w:val="0"/>
                  <w:marBottom w:val="0"/>
                  <w:divBdr>
                    <w:top w:val="none" w:sz="0" w:space="0" w:color="auto"/>
                    <w:left w:val="none" w:sz="0" w:space="0" w:color="auto"/>
                    <w:bottom w:val="none" w:sz="0" w:space="0" w:color="auto"/>
                    <w:right w:val="none" w:sz="0" w:space="0" w:color="auto"/>
                  </w:divBdr>
                </w:div>
                <w:div w:id="496655334">
                  <w:marLeft w:val="0"/>
                  <w:marRight w:val="0"/>
                  <w:marTop w:val="0"/>
                  <w:marBottom w:val="0"/>
                  <w:divBdr>
                    <w:top w:val="none" w:sz="0" w:space="0" w:color="auto"/>
                    <w:left w:val="none" w:sz="0" w:space="0" w:color="auto"/>
                    <w:bottom w:val="none" w:sz="0" w:space="0" w:color="auto"/>
                    <w:right w:val="none" w:sz="0" w:space="0" w:color="auto"/>
                  </w:divBdr>
                </w:div>
                <w:div w:id="601259091">
                  <w:marLeft w:val="0"/>
                  <w:marRight w:val="0"/>
                  <w:marTop w:val="0"/>
                  <w:marBottom w:val="0"/>
                  <w:divBdr>
                    <w:top w:val="none" w:sz="0" w:space="0" w:color="auto"/>
                    <w:left w:val="none" w:sz="0" w:space="0" w:color="auto"/>
                    <w:bottom w:val="none" w:sz="0" w:space="0" w:color="auto"/>
                    <w:right w:val="none" w:sz="0" w:space="0" w:color="auto"/>
                  </w:divBdr>
                </w:div>
                <w:div w:id="608591195">
                  <w:marLeft w:val="0"/>
                  <w:marRight w:val="0"/>
                  <w:marTop w:val="0"/>
                  <w:marBottom w:val="0"/>
                  <w:divBdr>
                    <w:top w:val="none" w:sz="0" w:space="0" w:color="auto"/>
                    <w:left w:val="none" w:sz="0" w:space="0" w:color="auto"/>
                    <w:bottom w:val="none" w:sz="0" w:space="0" w:color="auto"/>
                    <w:right w:val="none" w:sz="0" w:space="0" w:color="auto"/>
                  </w:divBdr>
                </w:div>
                <w:div w:id="350032895">
                  <w:marLeft w:val="0"/>
                  <w:marRight w:val="0"/>
                  <w:marTop w:val="0"/>
                  <w:marBottom w:val="0"/>
                  <w:divBdr>
                    <w:top w:val="none" w:sz="0" w:space="0" w:color="auto"/>
                    <w:left w:val="none" w:sz="0" w:space="0" w:color="auto"/>
                    <w:bottom w:val="none" w:sz="0" w:space="0" w:color="auto"/>
                    <w:right w:val="none" w:sz="0" w:space="0" w:color="auto"/>
                  </w:divBdr>
                </w:div>
                <w:div w:id="461265977">
                  <w:marLeft w:val="0"/>
                  <w:marRight w:val="0"/>
                  <w:marTop w:val="0"/>
                  <w:marBottom w:val="0"/>
                  <w:divBdr>
                    <w:top w:val="none" w:sz="0" w:space="0" w:color="auto"/>
                    <w:left w:val="none" w:sz="0" w:space="0" w:color="auto"/>
                    <w:bottom w:val="none" w:sz="0" w:space="0" w:color="auto"/>
                    <w:right w:val="none" w:sz="0" w:space="0" w:color="auto"/>
                  </w:divBdr>
                </w:div>
                <w:div w:id="677001076">
                  <w:marLeft w:val="0"/>
                  <w:marRight w:val="0"/>
                  <w:marTop w:val="0"/>
                  <w:marBottom w:val="0"/>
                  <w:divBdr>
                    <w:top w:val="none" w:sz="0" w:space="0" w:color="auto"/>
                    <w:left w:val="none" w:sz="0" w:space="0" w:color="auto"/>
                    <w:bottom w:val="none" w:sz="0" w:space="0" w:color="auto"/>
                    <w:right w:val="none" w:sz="0" w:space="0" w:color="auto"/>
                  </w:divBdr>
                </w:div>
                <w:div w:id="1864783778">
                  <w:marLeft w:val="0"/>
                  <w:marRight w:val="0"/>
                  <w:marTop w:val="0"/>
                  <w:marBottom w:val="0"/>
                  <w:divBdr>
                    <w:top w:val="none" w:sz="0" w:space="0" w:color="auto"/>
                    <w:left w:val="none" w:sz="0" w:space="0" w:color="auto"/>
                    <w:bottom w:val="none" w:sz="0" w:space="0" w:color="auto"/>
                    <w:right w:val="none" w:sz="0" w:space="0" w:color="auto"/>
                  </w:divBdr>
                </w:div>
                <w:div w:id="2035959720">
                  <w:marLeft w:val="0"/>
                  <w:marRight w:val="0"/>
                  <w:marTop w:val="0"/>
                  <w:marBottom w:val="0"/>
                  <w:divBdr>
                    <w:top w:val="none" w:sz="0" w:space="0" w:color="auto"/>
                    <w:left w:val="none" w:sz="0" w:space="0" w:color="auto"/>
                    <w:bottom w:val="none" w:sz="0" w:space="0" w:color="auto"/>
                    <w:right w:val="none" w:sz="0" w:space="0" w:color="auto"/>
                  </w:divBdr>
                </w:div>
                <w:div w:id="89862268">
                  <w:marLeft w:val="0"/>
                  <w:marRight w:val="0"/>
                  <w:marTop w:val="0"/>
                  <w:marBottom w:val="0"/>
                  <w:divBdr>
                    <w:top w:val="none" w:sz="0" w:space="0" w:color="auto"/>
                    <w:left w:val="none" w:sz="0" w:space="0" w:color="auto"/>
                    <w:bottom w:val="none" w:sz="0" w:space="0" w:color="auto"/>
                    <w:right w:val="none" w:sz="0" w:space="0" w:color="auto"/>
                  </w:divBdr>
                </w:div>
                <w:div w:id="383330170">
                  <w:marLeft w:val="0"/>
                  <w:marRight w:val="0"/>
                  <w:marTop w:val="0"/>
                  <w:marBottom w:val="0"/>
                  <w:divBdr>
                    <w:top w:val="none" w:sz="0" w:space="0" w:color="auto"/>
                    <w:left w:val="none" w:sz="0" w:space="0" w:color="auto"/>
                    <w:bottom w:val="none" w:sz="0" w:space="0" w:color="auto"/>
                    <w:right w:val="none" w:sz="0" w:space="0" w:color="auto"/>
                  </w:divBdr>
                </w:div>
                <w:div w:id="2123525725">
                  <w:marLeft w:val="0"/>
                  <w:marRight w:val="0"/>
                  <w:marTop w:val="0"/>
                  <w:marBottom w:val="0"/>
                  <w:divBdr>
                    <w:top w:val="none" w:sz="0" w:space="0" w:color="auto"/>
                    <w:left w:val="none" w:sz="0" w:space="0" w:color="auto"/>
                    <w:bottom w:val="none" w:sz="0" w:space="0" w:color="auto"/>
                    <w:right w:val="none" w:sz="0" w:space="0" w:color="auto"/>
                  </w:divBdr>
                </w:div>
                <w:div w:id="189103632">
                  <w:marLeft w:val="0"/>
                  <w:marRight w:val="0"/>
                  <w:marTop w:val="0"/>
                  <w:marBottom w:val="0"/>
                  <w:divBdr>
                    <w:top w:val="none" w:sz="0" w:space="0" w:color="auto"/>
                    <w:left w:val="none" w:sz="0" w:space="0" w:color="auto"/>
                    <w:bottom w:val="none" w:sz="0" w:space="0" w:color="auto"/>
                    <w:right w:val="none" w:sz="0" w:space="0" w:color="auto"/>
                  </w:divBdr>
                </w:div>
                <w:div w:id="1605377173">
                  <w:marLeft w:val="0"/>
                  <w:marRight w:val="0"/>
                  <w:marTop w:val="0"/>
                  <w:marBottom w:val="0"/>
                  <w:divBdr>
                    <w:top w:val="none" w:sz="0" w:space="0" w:color="auto"/>
                    <w:left w:val="none" w:sz="0" w:space="0" w:color="auto"/>
                    <w:bottom w:val="none" w:sz="0" w:space="0" w:color="auto"/>
                    <w:right w:val="none" w:sz="0" w:space="0" w:color="auto"/>
                  </w:divBdr>
                </w:div>
                <w:div w:id="77098643">
                  <w:marLeft w:val="0"/>
                  <w:marRight w:val="0"/>
                  <w:marTop w:val="0"/>
                  <w:marBottom w:val="0"/>
                  <w:divBdr>
                    <w:top w:val="none" w:sz="0" w:space="0" w:color="auto"/>
                    <w:left w:val="none" w:sz="0" w:space="0" w:color="auto"/>
                    <w:bottom w:val="none" w:sz="0" w:space="0" w:color="auto"/>
                    <w:right w:val="none" w:sz="0" w:space="0" w:color="auto"/>
                  </w:divBdr>
                </w:div>
                <w:div w:id="956791176">
                  <w:marLeft w:val="0"/>
                  <w:marRight w:val="0"/>
                  <w:marTop w:val="0"/>
                  <w:marBottom w:val="0"/>
                  <w:divBdr>
                    <w:top w:val="none" w:sz="0" w:space="0" w:color="auto"/>
                    <w:left w:val="none" w:sz="0" w:space="0" w:color="auto"/>
                    <w:bottom w:val="none" w:sz="0" w:space="0" w:color="auto"/>
                    <w:right w:val="none" w:sz="0" w:space="0" w:color="auto"/>
                  </w:divBdr>
                </w:div>
                <w:div w:id="149180374">
                  <w:marLeft w:val="0"/>
                  <w:marRight w:val="0"/>
                  <w:marTop w:val="0"/>
                  <w:marBottom w:val="0"/>
                  <w:divBdr>
                    <w:top w:val="none" w:sz="0" w:space="0" w:color="auto"/>
                    <w:left w:val="none" w:sz="0" w:space="0" w:color="auto"/>
                    <w:bottom w:val="none" w:sz="0" w:space="0" w:color="auto"/>
                    <w:right w:val="none" w:sz="0" w:space="0" w:color="auto"/>
                  </w:divBdr>
                </w:div>
                <w:div w:id="1584097901">
                  <w:marLeft w:val="0"/>
                  <w:marRight w:val="0"/>
                  <w:marTop w:val="0"/>
                  <w:marBottom w:val="0"/>
                  <w:divBdr>
                    <w:top w:val="none" w:sz="0" w:space="0" w:color="auto"/>
                    <w:left w:val="none" w:sz="0" w:space="0" w:color="auto"/>
                    <w:bottom w:val="none" w:sz="0" w:space="0" w:color="auto"/>
                    <w:right w:val="none" w:sz="0" w:space="0" w:color="auto"/>
                  </w:divBdr>
                </w:div>
                <w:div w:id="146556628">
                  <w:marLeft w:val="0"/>
                  <w:marRight w:val="0"/>
                  <w:marTop w:val="0"/>
                  <w:marBottom w:val="0"/>
                  <w:divBdr>
                    <w:top w:val="none" w:sz="0" w:space="0" w:color="auto"/>
                    <w:left w:val="none" w:sz="0" w:space="0" w:color="auto"/>
                    <w:bottom w:val="none" w:sz="0" w:space="0" w:color="auto"/>
                    <w:right w:val="none" w:sz="0" w:space="0" w:color="auto"/>
                  </w:divBdr>
                </w:div>
                <w:div w:id="1569615144">
                  <w:marLeft w:val="0"/>
                  <w:marRight w:val="0"/>
                  <w:marTop w:val="0"/>
                  <w:marBottom w:val="0"/>
                  <w:divBdr>
                    <w:top w:val="none" w:sz="0" w:space="0" w:color="auto"/>
                    <w:left w:val="none" w:sz="0" w:space="0" w:color="auto"/>
                    <w:bottom w:val="none" w:sz="0" w:space="0" w:color="auto"/>
                    <w:right w:val="none" w:sz="0" w:space="0" w:color="auto"/>
                  </w:divBdr>
                </w:div>
                <w:div w:id="1150174229">
                  <w:marLeft w:val="0"/>
                  <w:marRight w:val="0"/>
                  <w:marTop w:val="0"/>
                  <w:marBottom w:val="0"/>
                  <w:divBdr>
                    <w:top w:val="none" w:sz="0" w:space="0" w:color="auto"/>
                    <w:left w:val="none" w:sz="0" w:space="0" w:color="auto"/>
                    <w:bottom w:val="none" w:sz="0" w:space="0" w:color="auto"/>
                    <w:right w:val="none" w:sz="0" w:space="0" w:color="auto"/>
                  </w:divBdr>
                </w:div>
                <w:div w:id="60258259">
                  <w:marLeft w:val="0"/>
                  <w:marRight w:val="0"/>
                  <w:marTop w:val="0"/>
                  <w:marBottom w:val="0"/>
                  <w:divBdr>
                    <w:top w:val="none" w:sz="0" w:space="0" w:color="auto"/>
                    <w:left w:val="none" w:sz="0" w:space="0" w:color="auto"/>
                    <w:bottom w:val="none" w:sz="0" w:space="0" w:color="auto"/>
                    <w:right w:val="none" w:sz="0" w:space="0" w:color="auto"/>
                  </w:divBdr>
                </w:div>
                <w:div w:id="262693414">
                  <w:marLeft w:val="0"/>
                  <w:marRight w:val="0"/>
                  <w:marTop w:val="0"/>
                  <w:marBottom w:val="0"/>
                  <w:divBdr>
                    <w:top w:val="none" w:sz="0" w:space="0" w:color="auto"/>
                    <w:left w:val="none" w:sz="0" w:space="0" w:color="auto"/>
                    <w:bottom w:val="none" w:sz="0" w:space="0" w:color="auto"/>
                    <w:right w:val="none" w:sz="0" w:space="0" w:color="auto"/>
                  </w:divBdr>
                </w:div>
                <w:div w:id="1797989584">
                  <w:marLeft w:val="0"/>
                  <w:marRight w:val="0"/>
                  <w:marTop w:val="0"/>
                  <w:marBottom w:val="0"/>
                  <w:divBdr>
                    <w:top w:val="none" w:sz="0" w:space="0" w:color="auto"/>
                    <w:left w:val="none" w:sz="0" w:space="0" w:color="auto"/>
                    <w:bottom w:val="none" w:sz="0" w:space="0" w:color="auto"/>
                    <w:right w:val="none" w:sz="0" w:space="0" w:color="auto"/>
                  </w:divBdr>
                </w:div>
                <w:div w:id="1467551108">
                  <w:marLeft w:val="0"/>
                  <w:marRight w:val="0"/>
                  <w:marTop w:val="0"/>
                  <w:marBottom w:val="0"/>
                  <w:divBdr>
                    <w:top w:val="none" w:sz="0" w:space="0" w:color="auto"/>
                    <w:left w:val="none" w:sz="0" w:space="0" w:color="auto"/>
                    <w:bottom w:val="none" w:sz="0" w:space="0" w:color="auto"/>
                    <w:right w:val="none" w:sz="0" w:space="0" w:color="auto"/>
                  </w:divBdr>
                </w:div>
                <w:div w:id="409158786">
                  <w:marLeft w:val="0"/>
                  <w:marRight w:val="0"/>
                  <w:marTop w:val="0"/>
                  <w:marBottom w:val="0"/>
                  <w:divBdr>
                    <w:top w:val="none" w:sz="0" w:space="0" w:color="auto"/>
                    <w:left w:val="none" w:sz="0" w:space="0" w:color="auto"/>
                    <w:bottom w:val="none" w:sz="0" w:space="0" w:color="auto"/>
                    <w:right w:val="none" w:sz="0" w:space="0" w:color="auto"/>
                  </w:divBdr>
                </w:div>
                <w:div w:id="1502037948">
                  <w:marLeft w:val="0"/>
                  <w:marRight w:val="0"/>
                  <w:marTop w:val="0"/>
                  <w:marBottom w:val="0"/>
                  <w:divBdr>
                    <w:top w:val="none" w:sz="0" w:space="0" w:color="auto"/>
                    <w:left w:val="none" w:sz="0" w:space="0" w:color="auto"/>
                    <w:bottom w:val="none" w:sz="0" w:space="0" w:color="auto"/>
                    <w:right w:val="none" w:sz="0" w:space="0" w:color="auto"/>
                  </w:divBdr>
                </w:div>
                <w:div w:id="654379909">
                  <w:marLeft w:val="0"/>
                  <w:marRight w:val="0"/>
                  <w:marTop w:val="0"/>
                  <w:marBottom w:val="0"/>
                  <w:divBdr>
                    <w:top w:val="none" w:sz="0" w:space="0" w:color="auto"/>
                    <w:left w:val="none" w:sz="0" w:space="0" w:color="auto"/>
                    <w:bottom w:val="none" w:sz="0" w:space="0" w:color="auto"/>
                    <w:right w:val="none" w:sz="0" w:space="0" w:color="auto"/>
                  </w:divBdr>
                </w:div>
                <w:div w:id="1901789612">
                  <w:marLeft w:val="0"/>
                  <w:marRight w:val="0"/>
                  <w:marTop w:val="0"/>
                  <w:marBottom w:val="0"/>
                  <w:divBdr>
                    <w:top w:val="none" w:sz="0" w:space="0" w:color="auto"/>
                    <w:left w:val="none" w:sz="0" w:space="0" w:color="auto"/>
                    <w:bottom w:val="none" w:sz="0" w:space="0" w:color="auto"/>
                    <w:right w:val="none" w:sz="0" w:space="0" w:color="auto"/>
                  </w:divBdr>
                </w:div>
                <w:div w:id="1046904543">
                  <w:marLeft w:val="0"/>
                  <w:marRight w:val="0"/>
                  <w:marTop w:val="0"/>
                  <w:marBottom w:val="0"/>
                  <w:divBdr>
                    <w:top w:val="none" w:sz="0" w:space="0" w:color="auto"/>
                    <w:left w:val="none" w:sz="0" w:space="0" w:color="auto"/>
                    <w:bottom w:val="none" w:sz="0" w:space="0" w:color="auto"/>
                    <w:right w:val="none" w:sz="0" w:space="0" w:color="auto"/>
                  </w:divBdr>
                </w:div>
                <w:div w:id="1815636724">
                  <w:marLeft w:val="0"/>
                  <w:marRight w:val="0"/>
                  <w:marTop w:val="0"/>
                  <w:marBottom w:val="0"/>
                  <w:divBdr>
                    <w:top w:val="none" w:sz="0" w:space="0" w:color="auto"/>
                    <w:left w:val="none" w:sz="0" w:space="0" w:color="auto"/>
                    <w:bottom w:val="none" w:sz="0" w:space="0" w:color="auto"/>
                    <w:right w:val="none" w:sz="0" w:space="0" w:color="auto"/>
                  </w:divBdr>
                </w:div>
                <w:div w:id="898319456">
                  <w:marLeft w:val="0"/>
                  <w:marRight w:val="0"/>
                  <w:marTop w:val="0"/>
                  <w:marBottom w:val="0"/>
                  <w:divBdr>
                    <w:top w:val="none" w:sz="0" w:space="0" w:color="auto"/>
                    <w:left w:val="none" w:sz="0" w:space="0" w:color="auto"/>
                    <w:bottom w:val="none" w:sz="0" w:space="0" w:color="auto"/>
                    <w:right w:val="none" w:sz="0" w:space="0" w:color="auto"/>
                  </w:divBdr>
                </w:div>
                <w:div w:id="979462481">
                  <w:marLeft w:val="0"/>
                  <w:marRight w:val="0"/>
                  <w:marTop w:val="0"/>
                  <w:marBottom w:val="0"/>
                  <w:divBdr>
                    <w:top w:val="none" w:sz="0" w:space="0" w:color="auto"/>
                    <w:left w:val="none" w:sz="0" w:space="0" w:color="auto"/>
                    <w:bottom w:val="none" w:sz="0" w:space="0" w:color="auto"/>
                    <w:right w:val="none" w:sz="0" w:space="0" w:color="auto"/>
                  </w:divBdr>
                </w:div>
                <w:div w:id="1757827098">
                  <w:marLeft w:val="0"/>
                  <w:marRight w:val="0"/>
                  <w:marTop w:val="0"/>
                  <w:marBottom w:val="0"/>
                  <w:divBdr>
                    <w:top w:val="none" w:sz="0" w:space="0" w:color="auto"/>
                    <w:left w:val="none" w:sz="0" w:space="0" w:color="auto"/>
                    <w:bottom w:val="none" w:sz="0" w:space="0" w:color="auto"/>
                    <w:right w:val="none" w:sz="0" w:space="0" w:color="auto"/>
                  </w:divBdr>
                </w:div>
                <w:div w:id="185603214">
                  <w:marLeft w:val="0"/>
                  <w:marRight w:val="0"/>
                  <w:marTop w:val="0"/>
                  <w:marBottom w:val="0"/>
                  <w:divBdr>
                    <w:top w:val="none" w:sz="0" w:space="0" w:color="auto"/>
                    <w:left w:val="none" w:sz="0" w:space="0" w:color="auto"/>
                    <w:bottom w:val="none" w:sz="0" w:space="0" w:color="auto"/>
                    <w:right w:val="none" w:sz="0" w:space="0" w:color="auto"/>
                  </w:divBdr>
                </w:div>
                <w:div w:id="594437971">
                  <w:marLeft w:val="0"/>
                  <w:marRight w:val="0"/>
                  <w:marTop w:val="0"/>
                  <w:marBottom w:val="0"/>
                  <w:divBdr>
                    <w:top w:val="none" w:sz="0" w:space="0" w:color="auto"/>
                    <w:left w:val="none" w:sz="0" w:space="0" w:color="auto"/>
                    <w:bottom w:val="none" w:sz="0" w:space="0" w:color="auto"/>
                    <w:right w:val="none" w:sz="0" w:space="0" w:color="auto"/>
                  </w:divBdr>
                </w:div>
                <w:div w:id="248270573">
                  <w:marLeft w:val="0"/>
                  <w:marRight w:val="0"/>
                  <w:marTop w:val="0"/>
                  <w:marBottom w:val="0"/>
                  <w:divBdr>
                    <w:top w:val="none" w:sz="0" w:space="0" w:color="auto"/>
                    <w:left w:val="none" w:sz="0" w:space="0" w:color="auto"/>
                    <w:bottom w:val="none" w:sz="0" w:space="0" w:color="auto"/>
                    <w:right w:val="none" w:sz="0" w:space="0" w:color="auto"/>
                  </w:divBdr>
                </w:div>
                <w:div w:id="2024553704">
                  <w:marLeft w:val="0"/>
                  <w:marRight w:val="0"/>
                  <w:marTop w:val="0"/>
                  <w:marBottom w:val="0"/>
                  <w:divBdr>
                    <w:top w:val="none" w:sz="0" w:space="0" w:color="auto"/>
                    <w:left w:val="none" w:sz="0" w:space="0" w:color="auto"/>
                    <w:bottom w:val="none" w:sz="0" w:space="0" w:color="auto"/>
                    <w:right w:val="none" w:sz="0" w:space="0" w:color="auto"/>
                  </w:divBdr>
                </w:div>
                <w:div w:id="958023877">
                  <w:marLeft w:val="0"/>
                  <w:marRight w:val="0"/>
                  <w:marTop w:val="0"/>
                  <w:marBottom w:val="0"/>
                  <w:divBdr>
                    <w:top w:val="none" w:sz="0" w:space="0" w:color="auto"/>
                    <w:left w:val="none" w:sz="0" w:space="0" w:color="auto"/>
                    <w:bottom w:val="none" w:sz="0" w:space="0" w:color="auto"/>
                    <w:right w:val="none" w:sz="0" w:space="0" w:color="auto"/>
                  </w:divBdr>
                </w:div>
                <w:div w:id="1129662574">
                  <w:marLeft w:val="0"/>
                  <w:marRight w:val="0"/>
                  <w:marTop w:val="0"/>
                  <w:marBottom w:val="0"/>
                  <w:divBdr>
                    <w:top w:val="none" w:sz="0" w:space="0" w:color="auto"/>
                    <w:left w:val="none" w:sz="0" w:space="0" w:color="auto"/>
                    <w:bottom w:val="none" w:sz="0" w:space="0" w:color="auto"/>
                    <w:right w:val="none" w:sz="0" w:space="0" w:color="auto"/>
                  </w:divBdr>
                </w:div>
                <w:div w:id="888037116">
                  <w:marLeft w:val="0"/>
                  <w:marRight w:val="0"/>
                  <w:marTop w:val="0"/>
                  <w:marBottom w:val="0"/>
                  <w:divBdr>
                    <w:top w:val="none" w:sz="0" w:space="0" w:color="auto"/>
                    <w:left w:val="none" w:sz="0" w:space="0" w:color="auto"/>
                    <w:bottom w:val="none" w:sz="0" w:space="0" w:color="auto"/>
                    <w:right w:val="none" w:sz="0" w:space="0" w:color="auto"/>
                  </w:divBdr>
                </w:div>
                <w:div w:id="2064326830">
                  <w:marLeft w:val="0"/>
                  <w:marRight w:val="0"/>
                  <w:marTop w:val="0"/>
                  <w:marBottom w:val="0"/>
                  <w:divBdr>
                    <w:top w:val="none" w:sz="0" w:space="0" w:color="auto"/>
                    <w:left w:val="none" w:sz="0" w:space="0" w:color="auto"/>
                    <w:bottom w:val="none" w:sz="0" w:space="0" w:color="auto"/>
                    <w:right w:val="none" w:sz="0" w:space="0" w:color="auto"/>
                  </w:divBdr>
                </w:div>
                <w:div w:id="1125998980">
                  <w:marLeft w:val="0"/>
                  <w:marRight w:val="0"/>
                  <w:marTop w:val="0"/>
                  <w:marBottom w:val="0"/>
                  <w:divBdr>
                    <w:top w:val="none" w:sz="0" w:space="0" w:color="auto"/>
                    <w:left w:val="none" w:sz="0" w:space="0" w:color="auto"/>
                    <w:bottom w:val="none" w:sz="0" w:space="0" w:color="auto"/>
                    <w:right w:val="none" w:sz="0" w:space="0" w:color="auto"/>
                  </w:divBdr>
                </w:div>
                <w:div w:id="422334416">
                  <w:marLeft w:val="0"/>
                  <w:marRight w:val="0"/>
                  <w:marTop w:val="0"/>
                  <w:marBottom w:val="0"/>
                  <w:divBdr>
                    <w:top w:val="none" w:sz="0" w:space="0" w:color="auto"/>
                    <w:left w:val="none" w:sz="0" w:space="0" w:color="auto"/>
                    <w:bottom w:val="none" w:sz="0" w:space="0" w:color="auto"/>
                    <w:right w:val="none" w:sz="0" w:space="0" w:color="auto"/>
                  </w:divBdr>
                </w:div>
                <w:div w:id="2058778008">
                  <w:marLeft w:val="0"/>
                  <w:marRight w:val="0"/>
                  <w:marTop w:val="0"/>
                  <w:marBottom w:val="0"/>
                  <w:divBdr>
                    <w:top w:val="none" w:sz="0" w:space="0" w:color="auto"/>
                    <w:left w:val="none" w:sz="0" w:space="0" w:color="auto"/>
                    <w:bottom w:val="none" w:sz="0" w:space="0" w:color="auto"/>
                    <w:right w:val="none" w:sz="0" w:space="0" w:color="auto"/>
                  </w:divBdr>
                </w:div>
                <w:div w:id="1903254564">
                  <w:marLeft w:val="0"/>
                  <w:marRight w:val="0"/>
                  <w:marTop w:val="0"/>
                  <w:marBottom w:val="0"/>
                  <w:divBdr>
                    <w:top w:val="none" w:sz="0" w:space="0" w:color="auto"/>
                    <w:left w:val="none" w:sz="0" w:space="0" w:color="auto"/>
                    <w:bottom w:val="none" w:sz="0" w:space="0" w:color="auto"/>
                    <w:right w:val="none" w:sz="0" w:space="0" w:color="auto"/>
                  </w:divBdr>
                </w:div>
                <w:div w:id="1875845510">
                  <w:marLeft w:val="0"/>
                  <w:marRight w:val="0"/>
                  <w:marTop w:val="0"/>
                  <w:marBottom w:val="0"/>
                  <w:divBdr>
                    <w:top w:val="none" w:sz="0" w:space="0" w:color="auto"/>
                    <w:left w:val="none" w:sz="0" w:space="0" w:color="auto"/>
                    <w:bottom w:val="none" w:sz="0" w:space="0" w:color="auto"/>
                    <w:right w:val="none" w:sz="0" w:space="0" w:color="auto"/>
                  </w:divBdr>
                </w:div>
                <w:div w:id="842672616">
                  <w:marLeft w:val="0"/>
                  <w:marRight w:val="0"/>
                  <w:marTop w:val="0"/>
                  <w:marBottom w:val="0"/>
                  <w:divBdr>
                    <w:top w:val="none" w:sz="0" w:space="0" w:color="auto"/>
                    <w:left w:val="none" w:sz="0" w:space="0" w:color="auto"/>
                    <w:bottom w:val="none" w:sz="0" w:space="0" w:color="auto"/>
                    <w:right w:val="none" w:sz="0" w:space="0" w:color="auto"/>
                  </w:divBdr>
                </w:div>
                <w:div w:id="1183471745">
                  <w:marLeft w:val="0"/>
                  <w:marRight w:val="0"/>
                  <w:marTop w:val="0"/>
                  <w:marBottom w:val="0"/>
                  <w:divBdr>
                    <w:top w:val="none" w:sz="0" w:space="0" w:color="auto"/>
                    <w:left w:val="none" w:sz="0" w:space="0" w:color="auto"/>
                    <w:bottom w:val="none" w:sz="0" w:space="0" w:color="auto"/>
                    <w:right w:val="none" w:sz="0" w:space="0" w:color="auto"/>
                  </w:divBdr>
                </w:div>
                <w:div w:id="1695962720">
                  <w:marLeft w:val="0"/>
                  <w:marRight w:val="0"/>
                  <w:marTop w:val="0"/>
                  <w:marBottom w:val="0"/>
                  <w:divBdr>
                    <w:top w:val="none" w:sz="0" w:space="0" w:color="auto"/>
                    <w:left w:val="none" w:sz="0" w:space="0" w:color="auto"/>
                    <w:bottom w:val="none" w:sz="0" w:space="0" w:color="auto"/>
                    <w:right w:val="none" w:sz="0" w:space="0" w:color="auto"/>
                  </w:divBdr>
                </w:div>
                <w:div w:id="1120609809">
                  <w:marLeft w:val="0"/>
                  <w:marRight w:val="0"/>
                  <w:marTop w:val="0"/>
                  <w:marBottom w:val="0"/>
                  <w:divBdr>
                    <w:top w:val="none" w:sz="0" w:space="0" w:color="auto"/>
                    <w:left w:val="none" w:sz="0" w:space="0" w:color="auto"/>
                    <w:bottom w:val="none" w:sz="0" w:space="0" w:color="auto"/>
                    <w:right w:val="none" w:sz="0" w:space="0" w:color="auto"/>
                  </w:divBdr>
                </w:div>
                <w:div w:id="2054384938">
                  <w:marLeft w:val="0"/>
                  <w:marRight w:val="0"/>
                  <w:marTop w:val="0"/>
                  <w:marBottom w:val="0"/>
                  <w:divBdr>
                    <w:top w:val="none" w:sz="0" w:space="0" w:color="auto"/>
                    <w:left w:val="none" w:sz="0" w:space="0" w:color="auto"/>
                    <w:bottom w:val="none" w:sz="0" w:space="0" w:color="auto"/>
                    <w:right w:val="none" w:sz="0" w:space="0" w:color="auto"/>
                  </w:divBdr>
                </w:div>
                <w:div w:id="73747578">
                  <w:marLeft w:val="0"/>
                  <w:marRight w:val="0"/>
                  <w:marTop w:val="0"/>
                  <w:marBottom w:val="0"/>
                  <w:divBdr>
                    <w:top w:val="none" w:sz="0" w:space="0" w:color="auto"/>
                    <w:left w:val="none" w:sz="0" w:space="0" w:color="auto"/>
                    <w:bottom w:val="none" w:sz="0" w:space="0" w:color="auto"/>
                    <w:right w:val="none" w:sz="0" w:space="0" w:color="auto"/>
                  </w:divBdr>
                </w:div>
                <w:div w:id="95290306">
                  <w:marLeft w:val="0"/>
                  <w:marRight w:val="0"/>
                  <w:marTop w:val="0"/>
                  <w:marBottom w:val="0"/>
                  <w:divBdr>
                    <w:top w:val="none" w:sz="0" w:space="0" w:color="auto"/>
                    <w:left w:val="none" w:sz="0" w:space="0" w:color="auto"/>
                    <w:bottom w:val="none" w:sz="0" w:space="0" w:color="auto"/>
                    <w:right w:val="none" w:sz="0" w:space="0" w:color="auto"/>
                  </w:divBdr>
                </w:div>
                <w:div w:id="540364267">
                  <w:marLeft w:val="0"/>
                  <w:marRight w:val="0"/>
                  <w:marTop w:val="0"/>
                  <w:marBottom w:val="0"/>
                  <w:divBdr>
                    <w:top w:val="none" w:sz="0" w:space="0" w:color="auto"/>
                    <w:left w:val="none" w:sz="0" w:space="0" w:color="auto"/>
                    <w:bottom w:val="none" w:sz="0" w:space="0" w:color="auto"/>
                    <w:right w:val="none" w:sz="0" w:space="0" w:color="auto"/>
                  </w:divBdr>
                </w:div>
                <w:div w:id="1445536257">
                  <w:marLeft w:val="0"/>
                  <w:marRight w:val="0"/>
                  <w:marTop w:val="0"/>
                  <w:marBottom w:val="0"/>
                  <w:divBdr>
                    <w:top w:val="none" w:sz="0" w:space="0" w:color="auto"/>
                    <w:left w:val="none" w:sz="0" w:space="0" w:color="auto"/>
                    <w:bottom w:val="none" w:sz="0" w:space="0" w:color="auto"/>
                    <w:right w:val="none" w:sz="0" w:space="0" w:color="auto"/>
                  </w:divBdr>
                </w:div>
                <w:div w:id="366224784">
                  <w:marLeft w:val="0"/>
                  <w:marRight w:val="0"/>
                  <w:marTop w:val="0"/>
                  <w:marBottom w:val="0"/>
                  <w:divBdr>
                    <w:top w:val="none" w:sz="0" w:space="0" w:color="auto"/>
                    <w:left w:val="none" w:sz="0" w:space="0" w:color="auto"/>
                    <w:bottom w:val="none" w:sz="0" w:space="0" w:color="auto"/>
                    <w:right w:val="none" w:sz="0" w:space="0" w:color="auto"/>
                  </w:divBdr>
                </w:div>
                <w:div w:id="233517202">
                  <w:marLeft w:val="0"/>
                  <w:marRight w:val="0"/>
                  <w:marTop w:val="0"/>
                  <w:marBottom w:val="0"/>
                  <w:divBdr>
                    <w:top w:val="none" w:sz="0" w:space="0" w:color="auto"/>
                    <w:left w:val="none" w:sz="0" w:space="0" w:color="auto"/>
                    <w:bottom w:val="none" w:sz="0" w:space="0" w:color="auto"/>
                    <w:right w:val="none" w:sz="0" w:space="0" w:color="auto"/>
                  </w:divBdr>
                </w:div>
                <w:div w:id="1952663011">
                  <w:marLeft w:val="0"/>
                  <w:marRight w:val="0"/>
                  <w:marTop w:val="0"/>
                  <w:marBottom w:val="0"/>
                  <w:divBdr>
                    <w:top w:val="none" w:sz="0" w:space="0" w:color="auto"/>
                    <w:left w:val="none" w:sz="0" w:space="0" w:color="auto"/>
                    <w:bottom w:val="none" w:sz="0" w:space="0" w:color="auto"/>
                    <w:right w:val="none" w:sz="0" w:space="0" w:color="auto"/>
                  </w:divBdr>
                </w:div>
                <w:div w:id="990912083">
                  <w:marLeft w:val="0"/>
                  <w:marRight w:val="0"/>
                  <w:marTop w:val="0"/>
                  <w:marBottom w:val="0"/>
                  <w:divBdr>
                    <w:top w:val="none" w:sz="0" w:space="0" w:color="auto"/>
                    <w:left w:val="none" w:sz="0" w:space="0" w:color="auto"/>
                    <w:bottom w:val="none" w:sz="0" w:space="0" w:color="auto"/>
                    <w:right w:val="none" w:sz="0" w:space="0" w:color="auto"/>
                  </w:divBdr>
                </w:div>
                <w:div w:id="1793162356">
                  <w:marLeft w:val="0"/>
                  <w:marRight w:val="0"/>
                  <w:marTop w:val="0"/>
                  <w:marBottom w:val="0"/>
                  <w:divBdr>
                    <w:top w:val="none" w:sz="0" w:space="0" w:color="auto"/>
                    <w:left w:val="none" w:sz="0" w:space="0" w:color="auto"/>
                    <w:bottom w:val="none" w:sz="0" w:space="0" w:color="auto"/>
                    <w:right w:val="none" w:sz="0" w:space="0" w:color="auto"/>
                  </w:divBdr>
                </w:div>
                <w:div w:id="453257000">
                  <w:marLeft w:val="0"/>
                  <w:marRight w:val="0"/>
                  <w:marTop w:val="0"/>
                  <w:marBottom w:val="0"/>
                  <w:divBdr>
                    <w:top w:val="none" w:sz="0" w:space="0" w:color="auto"/>
                    <w:left w:val="none" w:sz="0" w:space="0" w:color="auto"/>
                    <w:bottom w:val="none" w:sz="0" w:space="0" w:color="auto"/>
                    <w:right w:val="none" w:sz="0" w:space="0" w:color="auto"/>
                  </w:divBdr>
                </w:div>
                <w:div w:id="1338775486">
                  <w:marLeft w:val="0"/>
                  <w:marRight w:val="0"/>
                  <w:marTop w:val="0"/>
                  <w:marBottom w:val="0"/>
                  <w:divBdr>
                    <w:top w:val="none" w:sz="0" w:space="0" w:color="auto"/>
                    <w:left w:val="none" w:sz="0" w:space="0" w:color="auto"/>
                    <w:bottom w:val="none" w:sz="0" w:space="0" w:color="auto"/>
                    <w:right w:val="none" w:sz="0" w:space="0" w:color="auto"/>
                  </w:divBdr>
                </w:div>
                <w:div w:id="1802140873">
                  <w:marLeft w:val="0"/>
                  <w:marRight w:val="0"/>
                  <w:marTop w:val="0"/>
                  <w:marBottom w:val="0"/>
                  <w:divBdr>
                    <w:top w:val="none" w:sz="0" w:space="0" w:color="auto"/>
                    <w:left w:val="none" w:sz="0" w:space="0" w:color="auto"/>
                    <w:bottom w:val="none" w:sz="0" w:space="0" w:color="auto"/>
                    <w:right w:val="none" w:sz="0" w:space="0" w:color="auto"/>
                  </w:divBdr>
                </w:div>
                <w:div w:id="1365784179">
                  <w:marLeft w:val="0"/>
                  <w:marRight w:val="0"/>
                  <w:marTop w:val="0"/>
                  <w:marBottom w:val="0"/>
                  <w:divBdr>
                    <w:top w:val="none" w:sz="0" w:space="0" w:color="auto"/>
                    <w:left w:val="none" w:sz="0" w:space="0" w:color="auto"/>
                    <w:bottom w:val="none" w:sz="0" w:space="0" w:color="auto"/>
                    <w:right w:val="none" w:sz="0" w:space="0" w:color="auto"/>
                  </w:divBdr>
                </w:div>
                <w:div w:id="2067601531">
                  <w:marLeft w:val="0"/>
                  <w:marRight w:val="0"/>
                  <w:marTop w:val="0"/>
                  <w:marBottom w:val="0"/>
                  <w:divBdr>
                    <w:top w:val="none" w:sz="0" w:space="0" w:color="auto"/>
                    <w:left w:val="none" w:sz="0" w:space="0" w:color="auto"/>
                    <w:bottom w:val="none" w:sz="0" w:space="0" w:color="auto"/>
                    <w:right w:val="none" w:sz="0" w:space="0" w:color="auto"/>
                  </w:divBdr>
                </w:div>
                <w:div w:id="1088506043">
                  <w:marLeft w:val="0"/>
                  <w:marRight w:val="0"/>
                  <w:marTop w:val="0"/>
                  <w:marBottom w:val="0"/>
                  <w:divBdr>
                    <w:top w:val="none" w:sz="0" w:space="0" w:color="auto"/>
                    <w:left w:val="none" w:sz="0" w:space="0" w:color="auto"/>
                    <w:bottom w:val="none" w:sz="0" w:space="0" w:color="auto"/>
                    <w:right w:val="none" w:sz="0" w:space="0" w:color="auto"/>
                  </w:divBdr>
                </w:div>
                <w:div w:id="1500465942">
                  <w:marLeft w:val="0"/>
                  <w:marRight w:val="0"/>
                  <w:marTop w:val="0"/>
                  <w:marBottom w:val="0"/>
                  <w:divBdr>
                    <w:top w:val="none" w:sz="0" w:space="0" w:color="auto"/>
                    <w:left w:val="none" w:sz="0" w:space="0" w:color="auto"/>
                    <w:bottom w:val="none" w:sz="0" w:space="0" w:color="auto"/>
                    <w:right w:val="none" w:sz="0" w:space="0" w:color="auto"/>
                  </w:divBdr>
                </w:div>
                <w:div w:id="570770671">
                  <w:marLeft w:val="0"/>
                  <w:marRight w:val="0"/>
                  <w:marTop w:val="0"/>
                  <w:marBottom w:val="0"/>
                  <w:divBdr>
                    <w:top w:val="none" w:sz="0" w:space="0" w:color="auto"/>
                    <w:left w:val="none" w:sz="0" w:space="0" w:color="auto"/>
                    <w:bottom w:val="none" w:sz="0" w:space="0" w:color="auto"/>
                    <w:right w:val="none" w:sz="0" w:space="0" w:color="auto"/>
                  </w:divBdr>
                </w:div>
                <w:div w:id="801927222">
                  <w:marLeft w:val="0"/>
                  <w:marRight w:val="0"/>
                  <w:marTop w:val="0"/>
                  <w:marBottom w:val="0"/>
                  <w:divBdr>
                    <w:top w:val="none" w:sz="0" w:space="0" w:color="auto"/>
                    <w:left w:val="none" w:sz="0" w:space="0" w:color="auto"/>
                    <w:bottom w:val="none" w:sz="0" w:space="0" w:color="auto"/>
                    <w:right w:val="none" w:sz="0" w:space="0" w:color="auto"/>
                  </w:divBdr>
                </w:div>
                <w:div w:id="18900522">
                  <w:marLeft w:val="0"/>
                  <w:marRight w:val="0"/>
                  <w:marTop w:val="0"/>
                  <w:marBottom w:val="0"/>
                  <w:divBdr>
                    <w:top w:val="none" w:sz="0" w:space="0" w:color="auto"/>
                    <w:left w:val="none" w:sz="0" w:space="0" w:color="auto"/>
                    <w:bottom w:val="none" w:sz="0" w:space="0" w:color="auto"/>
                    <w:right w:val="none" w:sz="0" w:space="0" w:color="auto"/>
                  </w:divBdr>
                </w:div>
                <w:div w:id="271086844">
                  <w:marLeft w:val="0"/>
                  <w:marRight w:val="0"/>
                  <w:marTop w:val="0"/>
                  <w:marBottom w:val="0"/>
                  <w:divBdr>
                    <w:top w:val="none" w:sz="0" w:space="0" w:color="auto"/>
                    <w:left w:val="none" w:sz="0" w:space="0" w:color="auto"/>
                    <w:bottom w:val="none" w:sz="0" w:space="0" w:color="auto"/>
                    <w:right w:val="none" w:sz="0" w:space="0" w:color="auto"/>
                  </w:divBdr>
                </w:div>
                <w:div w:id="622082945">
                  <w:marLeft w:val="0"/>
                  <w:marRight w:val="0"/>
                  <w:marTop w:val="0"/>
                  <w:marBottom w:val="0"/>
                  <w:divBdr>
                    <w:top w:val="none" w:sz="0" w:space="0" w:color="auto"/>
                    <w:left w:val="none" w:sz="0" w:space="0" w:color="auto"/>
                    <w:bottom w:val="none" w:sz="0" w:space="0" w:color="auto"/>
                    <w:right w:val="none" w:sz="0" w:space="0" w:color="auto"/>
                  </w:divBdr>
                </w:div>
                <w:div w:id="1324972338">
                  <w:marLeft w:val="0"/>
                  <w:marRight w:val="0"/>
                  <w:marTop w:val="0"/>
                  <w:marBottom w:val="0"/>
                  <w:divBdr>
                    <w:top w:val="none" w:sz="0" w:space="0" w:color="auto"/>
                    <w:left w:val="none" w:sz="0" w:space="0" w:color="auto"/>
                    <w:bottom w:val="none" w:sz="0" w:space="0" w:color="auto"/>
                    <w:right w:val="none" w:sz="0" w:space="0" w:color="auto"/>
                  </w:divBdr>
                </w:div>
                <w:div w:id="572663652">
                  <w:marLeft w:val="0"/>
                  <w:marRight w:val="0"/>
                  <w:marTop w:val="0"/>
                  <w:marBottom w:val="0"/>
                  <w:divBdr>
                    <w:top w:val="none" w:sz="0" w:space="0" w:color="auto"/>
                    <w:left w:val="none" w:sz="0" w:space="0" w:color="auto"/>
                    <w:bottom w:val="none" w:sz="0" w:space="0" w:color="auto"/>
                    <w:right w:val="none" w:sz="0" w:space="0" w:color="auto"/>
                  </w:divBdr>
                </w:div>
                <w:div w:id="1093358759">
                  <w:marLeft w:val="0"/>
                  <w:marRight w:val="0"/>
                  <w:marTop w:val="0"/>
                  <w:marBottom w:val="0"/>
                  <w:divBdr>
                    <w:top w:val="none" w:sz="0" w:space="0" w:color="auto"/>
                    <w:left w:val="none" w:sz="0" w:space="0" w:color="auto"/>
                    <w:bottom w:val="none" w:sz="0" w:space="0" w:color="auto"/>
                    <w:right w:val="none" w:sz="0" w:space="0" w:color="auto"/>
                  </w:divBdr>
                </w:div>
                <w:div w:id="544414763">
                  <w:marLeft w:val="0"/>
                  <w:marRight w:val="0"/>
                  <w:marTop w:val="0"/>
                  <w:marBottom w:val="0"/>
                  <w:divBdr>
                    <w:top w:val="none" w:sz="0" w:space="0" w:color="auto"/>
                    <w:left w:val="none" w:sz="0" w:space="0" w:color="auto"/>
                    <w:bottom w:val="none" w:sz="0" w:space="0" w:color="auto"/>
                    <w:right w:val="none" w:sz="0" w:space="0" w:color="auto"/>
                  </w:divBdr>
                </w:div>
                <w:div w:id="1063790542">
                  <w:marLeft w:val="0"/>
                  <w:marRight w:val="0"/>
                  <w:marTop w:val="0"/>
                  <w:marBottom w:val="0"/>
                  <w:divBdr>
                    <w:top w:val="none" w:sz="0" w:space="0" w:color="auto"/>
                    <w:left w:val="none" w:sz="0" w:space="0" w:color="auto"/>
                    <w:bottom w:val="none" w:sz="0" w:space="0" w:color="auto"/>
                    <w:right w:val="none" w:sz="0" w:space="0" w:color="auto"/>
                  </w:divBdr>
                </w:div>
                <w:div w:id="440805933">
                  <w:marLeft w:val="0"/>
                  <w:marRight w:val="0"/>
                  <w:marTop w:val="0"/>
                  <w:marBottom w:val="0"/>
                  <w:divBdr>
                    <w:top w:val="none" w:sz="0" w:space="0" w:color="auto"/>
                    <w:left w:val="none" w:sz="0" w:space="0" w:color="auto"/>
                    <w:bottom w:val="none" w:sz="0" w:space="0" w:color="auto"/>
                    <w:right w:val="none" w:sz="0" w:space="0" w:color="auto"/>
                  </w:divBdr>
                </w:div>
                <w:div w:id="518281996">
                  <w:marLeft w:val="0"/>
                  <w:marRight w:val="0"/>
                  <w:marTop w:val="0"/>
                  <w:marBottom w:val="0"/>
                  <w:divBdr>
                    <w:top w:val="none" w:sz="0" w:space="0" w:color="auto"/>
                    <w:left w:val="none" w:sz="0" w:space="0" w:color="auto"/>
                    <w:bottom w:val="none" w:sz="0" w:space="0" w:color="auto"/>
                    <w:right w:val="none" w:sz="0" w:space="0" w:color="auto"/>
                  </w:divBdr>
                </w:div>
                <w:div w:id="209729483">
                  <w:marLeft w:val="0"/>
                  <w:marRight w:val="0"/>
                  <w:marTop w:val="0"/>
                  <w:marBottom w:val="0"/>
                  <w:divBdr>
                    <w:top w:val="none" w:sz="0" w:space="0" w:color="auto"/>
                    <w:left w:val="none" w:sz="0" w:space="0" w:color="auto"/>
                    <w:bottom w:val="none" w:sz="0" w:space="0" w:color="auto"/>
                    <w:right w:val="none" w:sz="0" w:space="0" w:color="auto"/>
                  </w:divBdr>
                </w:div>
                <w:div w:id="135420251">
                  <w:marLeft w:val="0"/>
                  <w:marRight w:val="0"/>
                  <w:marTop w:val="0"/>
                  <w:marBottom w:val="0"/>
                  <w:divBdr>
                    <w:top w:val="none" w:sz="0" w:space="0" w:color="auto"/>
                    <w:left w:val="none" w:sz="0" w:space="0" w:color="auto"/>
                    <w:bottom w:val="none" w:sz="0" w:space="0" w:color="auto"/>
                    <w:right w:val="none" w:sz="0" w:space="0" w:color="auto"/>
                  </w:divBdr>
                </w:div>
                <w:div w:id="758332931">
                  <w:marLeft w:val="0"/>
                  <w:marRight w:val="0"/>
                  <w:marTop w:val="0"/>
                  <w:marBottom w:val="0"/>
                  <w:divBdr>
                    <w:top w:val="none" w:sz="0" w:space="0" w:color="auto"/>
                    <w:left w:val="none" w:sz="0" w:space="0" w:color="auto"/>
                    <w:bottom w:val="none" w:sz="0" w:space="0" w:color="auto"/>
                    <w:right w:val="none" w:sz="0" w:space="0" w:color="auto"/>
                  </w:divBdr>
                </w:div>
                <w:div w:id="583035509">
                  <w:marLeft w:val="0"/>
                  <w:marRight w:val="0"/>
                  <w:marTop w:val="0"/>
                  <w:marBottom w:val="0"/>
                  <w:divBdr>
                    <w:top w:val="none" w:sz="0" w:space="0" w:color="auto"/>
                    <w:left w:val="none" w:sz="0" w:space="0" w:color="auto"/>
                    <w:bottom w:val="none" w:sz="0" w:space="0" w:color="auto"/>
                    <w:right w:val="none" w:sz="0" w:space="0" w:color="auto"/>
                  </w:divBdr>
                </w:div>
                <w:div w:id="868955955">
                  <w:marLeft w:val="0"/>
                  <w:marRight w:val="0"/>
                  <w:marTop w:val="0"/>
                  <w:marBottom w:val="0"/>
                  <w:divBdr>
                    <w:top w:val="none" w:sz="0" w:space="0" w:color="auto"/>
                    <w:left w:val="none" w:sz="0" w:space="0" w:color="auto"/>
                    <w:bottom w:val="none" w:sz="0" w:space="0" w:color="auto"/>
                    <w:right w:val="none" w:sz="0" w:space="0" w:color="auto"/>
                  </w:divBdr>
                </w:div>
                <w:div w:id="1222253112">
                  <w:marLeft w:val="0"/>
                  <w:marRight w:val="0"/>
                  <w:marTop w:val="0"/>
                  <w:marBottom w:val="0"/>
                  <w:divBdr>
                    <w:top w:val="none" w:sz="0" w:space="0" w:color="auto"/>
                    <w:left w:val="none" w:sz="0" w:space="0" w:color="auto"/>
                    <w:bottom w:val="none" w:sz="0" w:space="0" w:color="auto"/>
                    <w:right w:val="none" w:sz="0" w:space="0" w:color="auto"/>
                  </w:divBdr>
                </w:div>
                <w:div w:id="1563053015">
                  <w:marLeft w:val="0"/>
                  <w:marRight w:val="0"/>
                  <w:marTop w:val="0"/>
                  <w:marBottom w:val="0"/>
                  <w:divBdr>
                    <w:top w:val="none" w:sz="0" w:space="0" w:color="auto"/>
                    <w:left w:val="none" w:sz="0" w:space="0" w:color="auto"/>
                    <w:bottom w:val="none" w:sz="0" w:space="0" w:color="auto"/>
                    <w:right w:val="none" w:sz="0" w:space="0" w:color="auto"/>
                  </w:divBdr>
                </w:div>
                <w:div w:id="69079249">
                  <w:marLeft w:val="0"/>
                  <w:marRight w:val="0"/>
                  <w:marTop w:val="0"/>
                  <w:marBottom w:val="0"/>
                  <w:divBdr>
                    <w:top w:val="none" w:sz="0" w:space="0" w:color="auto"/>
                    <w:left w:val="none" w:sz="0" w:space="0" w:color="auto"/>
                    <w:bottom w:val="none" w:sz="0" w:space="0" w:color="auto"/>
                    <w:right w:val="none" w:sz="0" w:space="0" w:color="auto"/>
                  </w:divBdr>
                </w:div>
                <w:div w:id="917447466">
                  <w:marLeft w:val="0"/>
                  <w:marRight w:val="0"/>
                  <w:marTop w:val="0"/>
                  <w:marBottom w:val="0"/>
                  <w:divBdr>
                    <w:top w:val="none" w:sz="0" w:space="0" w:color="auto"/>
                    <w:left w:val="none" w:sz="0" w:space="0" w:color="auto"/>
                    <w:bottom w:val="none" w:sz="0" w:space="0" w:color="auto"/>
                    <w:right w:val="none" w:sz="0" w:space="0" w:color="auto"/>
                  </w:divBdr>
                </w:div>
                <w:div w:id="416096885">
                  <w:marLeft w:val="0"/>
                  <w:marRight w:val="0"/>
                  <w:marTop w:val="0"/>
                  <w:marBottom w:val="0"/>
                  <w:divBdr>
                    <w:top w:val="none" w:sz="0" w:space="0" w:color="auto"/>
                    <w:left w:val="none" w:sz="0" w:space="0" w:color="auto"/>
                    <w:bottom w:val="none" w:sz="0" w:space="0" w:color="auto"/>
                    <w:right w:val="none" w:sz="0" w:space="0" w:color="auto"/>
                  </w:divBdr>
                </w:div>
                <w:div w:id="21094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9400">
          <w:marLeft w:val="0"/>
          <w:marRight w:val="0"/>
          <w:marTop w:val="0"/>
          <w:marBottom w:val="0"/>
          <w:divBdr>
            <w:top w:val="none" w:sz="0" w:space="0" w:color="auto"/>
            <w:left w:val="none" w:sz="0" w:space="0" w:color="auto"/>
            <w:bottom w:val="none" w:sz="0" w:space="0" w:color="auto"/>
            <w:right w:val="none" w:sz="0" w:space="0" w:color="auto"/>
          </w:divBdr>
          <w:divsChild>
            <w:div w:id="1811289023">
              <w:marLeft w:val="0"/>
              <w:marRight w:val="0"/>
              <w:marTop w:val="0"/>
              <w:marBottom w:val="0"/>
              <w:divBdr>
                <w:top w:val="none" w:sz="0" w:space="0" w:color="auto"/>
                <w:left w:val="none" w:sz="0" w:space="0" w:color="auto"/>
                <w:bottom w:val="none" w:sz="0" w:space="0" w:color="auto"/>
                <w:right w:val="none" w:sz="0" w:space="0" w:color="auto"/>
              </w:divBdr>
              <w:divsChild>
                <w:div w:id="881747194">
                  <w:marLeft w:val="0"/>
                  <w:marRight w:val="0"/>
                  <w:marTop w:val="0"/>
                  <w:marBottom w:val="0"/>
                  <w:divBdr>
                    <w:top w:val="none" w:sz="0" w:space="0" w:color="auto"/>
                    <w:left w:val="none" w:sz="0" w:space="0" w:color="auto"/>
                    <w:bottom w:val="none" w:sz="0" w:space="0" w:color="auto"/>
                    <w:right w:val="none" w:sz="0" w:space="0" w:color="auto"/>
                  </w:divBdr>
                </w:div>
                <w:div w:id="2038114051">
                  <w:marLeft w:val="0"/>
                  <w:marRight w:val="0"/>
                  <w:marTop w:val="0"/>
                  <w:marBottom w:val="0"/>
                  <w:divBdr>
                    <w:top w:val="none" w:sz="0" w:space="0" w:color="auto"/>
                    <w:left w:val="none" w:sz="0" w:space="0" w:color="auto"/>
                    <w:bottom w:val="none" w:sz="0" w:space="0" w:color="auto"/>
                    <w:right w:val="none" w:sz="0" w:space="0" w:color="auto"/>
                  </w:divBdr>
                </w:div>
                <w:div w:id="671833336">
                  <w:marLeft w:val="0"/>
                  <w:marRight w:val="0"/>
                  <w:marTop w:val="0"/>
                  <w:marBottom w:val="0"/>
                  <w:divBdr>
                    <w:top w:val="none" w:sz="0" w:space="0" w:color="auto"/>
                    <w:left w:val="none" w:sz="0" w:space="0" w:color="auto"/>
                    <w:bottom w:val="none" w:sz="0" w:space="0" w:color="auto"/>
                    <w:right w:val="none" w:sz="0" w:space="0" w:color="auto"/>
                  </w:divBdr>
                </w:div>
                <w:div w:id="1080638616">
                  <w:marLeft w:val="0"/>
                  <w:marRight w:val="0"/>
                  <w:marTop w:val="0"/>
                  <w:marBottom w:val="0"/>
                  <w:divBdr>
                    <w:top w:val="none" w:sz="0" w:space="0" w:color="auto"/>
                    <w:left w:val="none" w:sz="0" w:space="0" w:color="auto"/>
                    <w:bottom w:val="none" w:sz="0" w:space="0" w:color="auto"/>
                    <w:right w:val="none" w:sz="0" w:space="0" w:color="auto"/>
                  </w:divBdr>
                </w:div>
                <w:div w:id="448404017">
                  <w:marLeft w:val="0"/>
                  <w:marRight w:val="0"/>
                  <w:marTop w:val="0"/>
                  <w:marBottom w:val="0"/>
                  <w:divBdr>
                    <w:top w:val="none" w:sz="0" w:space="0" w:color="auto"/>
                    <w:left w:val="none" w:sz="0" w:space="0" w:color="auto"/>
                    <w:bottom w:val="none" w:sz="0" w:space="0" w:color="auto"/>
                    <w:right w:val="none" w:sz="0" w:space="0" w:color="auto"/>
                  </w:divBdr>
                </w:div>
                <w:div w:id="1188249542">
                  <w:marLeft w:val="0"/>
                  <w:marRight w:val="0"/>
                  <w:marTop w:val="0"/>
                  <w:marBottom w:val="0"/>
                  <w:divBdr>
                    <w:top w:val="none" w:sz="0" w:space="0" w:color="auto"/>
                    <w:left w:val="none" w:sz="0" w:space="0" w:color="auto"/>
                    <w:bottom w:val="none" w:sz="0" w:space="0" w:color="auto"/>
                    <w:right w:val="none" w:sz="0" w:space="0" w:color="auto"/>
                  </w:divBdr>
                </w:div>
                <w:div w:id="386342822">
                  <w:marLeft w:val="0"/>
                  <w:marRight w:val="0"/>
                  <w:marTop w:val="0"/>
                  <w:marBottom w:val="0"/>
                  <w:divBdr>
                    <w:top w:val="none" w:sz="0" w:space="0" w:color="auto"/>
                    <w:left w:val="none" w:sz="0" w:space="0" w:color="auto"/>
                    <w:bottom w:val="none" w:sz="0" w:space="0" w:color="auto"/>
                    <w:right w:val="none" w:sz="0" w:space="0" w:color="auto"/>
                  </w:divBdr>
                </w:div>
                <w:div w:id="939945748">
                  <w:marLeft w:val="0"/>
                  <w:marRight w:val="0"/>
                  <w:marTop w:val="0"/>
                  <w:marBottom w:val="0"/>
                  <w:divBdr>
                    <w:top w:val="none" w:sz="0" w:space="0" w:color="auto"/>
                    <w:left w:val="none" w:sz="0" w:space="0" w:color="auto"/>
                    <w:bottom w:val="none" w:sz="0" w:space="0" w:color="auto"/>
                    <w:right w:val="none" w:sz="0" w:space="0" w:color="auto"/>
                  </w:divBdr>
                </w:div>
                <w:div w:id="1974478574">
                  <w:marLeft w:val="0"/>
                  <w:marRight w:val="0"/>
                  <w:marTop w:val="0"/>
                  <w:marBottom w:val="0"/>
                  <w:divBdr>
                    <w:top w:val="none" w:sz="0" w:space="0" w:color="auto"/>
                    <w:left w:val="none" w:sz="0" w:space="0" w:color="auto"/>
                    <w:bottom w:val="none" w:sz="0" w:space="0" w:color="auto"/>
                    <w:right w:val="none" w:sz="0" w:space="0" w:color="auto"/>
                  </w:divBdr>
                </w:div>
                <w:div w:id="2071422315">
                  <w:marLeft w:val="0"/>
                  <w:marRight w:val="0"/>
                  <w:marTop w:val="0"/>
                  <w:marBottom w:val="0"/>
                  <w:divBdr>
                    <w:top w:val="none" w:sz="0" w:space="0" w:color="auto"/>
                    <w:left w:val="none" w:sz="0" w:space="0" w:color="auto"/>
                    <w:bottom w:val="none" w:sz="0" w:space="0" w:color="auto"/>
                    <w:right w:val="none" w:sz="0" w:space="0" w:color="auto"/>
                  </w:divBdr>
                </w:div>
                <w:div w:id="1543441845">
                  <w:marLeft w:val="0"/>
                  <w:marRight w:val="0"/>
                  <w:marTop w:val="0"/>
                  <w:marBottom w:val="0"/>
                  <w:divBdr>
                    <w:top w:val="none" w:sz="0" w:space="0" w:color="auto"/>
                    <w:left w:val="none" w:sz="0" w:space="0" w:color="auto"/>
                    <w:bottom w:val="none" w:sz="0" w:space="0" w:color="auto"/>
                    <w:right w:val="none" w:sz="0" w:space="0" w:color="auto"/>
                  </w:divBdr>
                </w:div>
                <w:div w:id="1981376912">
                  <w:marLeft w:val="0"/>
                  <w:marRight w:val="0"/>
                  <w:marTop w:val="0"/>
                  <w:marBottom w:val="0"/>
                  <w:divBdr>
                    <w:top w:val="none" w:sz="0" w:space="0" w:color="auto"/>
                    <w:left w:val="none" w:sz="0" w:space="0" w:color="auto"/>
                    <w:bottom w:val="none" w:sz="0" w:space="0" w:color="auto"/>
                    <w:right w:val="none" w:sz="0" w:space="0" w:color="auto"/>
                  </w:divBdr>
                </w:div>
                <w:div w:id="1563174428">
                  <w:marLeft w:val="0"/>
                  <w:marRight w:val="0"/>
                  <w:marTop w:val="0"/>
                  <w:marBottom w:val="0"/>
                  <w:divBdr>
                    <w:top w:val="none" w:sz="0" w:space="0" w:color="auto"/>
                    <w:left w:val="none" w:sz="0" w:space="0" w:color="auto"/>
                    <w:bottom w:val="none" w:sz="0" w:space="0" w:color="auto"/>
                    <w:right w:val="none" w:sz="0" w:space="0" w:color="auto"/>
                  </w:divBdr>
                </w:div>
                <w:div w:id="38747034">
                  <w:marLeft w:val="0"/>
                  <w:marRight w:val="0"/>
                  <w:marTop w:val="0"/>
                  <w:marBottom w:val="0"/>
                  <w:divBdr>
                    <w:top w:val="none" w:sz="0" w:space="0" w:color="auto"/>
                    <w:left w:val="none" w:sz="0" w:space="0" w:color="auto"/>
                    <w:bottom w:val="none" w:sz="0" w:space="0" w:color="auto"/>
                    <w:right w:val="none" w:sz="0" w:space="0" w:color="auto"/>
                  </w:divBdr>
                </w:div>
                <w:div w:id="373121917">
                  <w:marLeft w:val="0"/>
                  <w:marRight w:val="0"/>
                  <w:marTop w:val="0"/>
                  <w:marBottom w:val="0"/>
                  <w:divBdr>
                    <w:top w:val="none" w:sz="0" w:space="0" w:color="auto"/>
                    <w:left w:val="none" w:sz="0" w:space="0" w:color="auto"/>
                    <w:bottom w:val="none" w:sz="0" w:space="0" w:color="auto"/>
                    <w:right w:val="none" w:sz="0" w:space="0" w:color="auto"/>
                  </w:divBdr>
                </w:div>
                <w:div w:id="1336418535">
                  <w:marLeft w:val="0"/>
                  <w:marRight w:val="0"/>
                  <w:marTop w:val="0"/>
                  <w:marBottom w:val="0"/>
                  <w:divBdr>
                    <w:top w:val="none" w:sz="0" w:space="0" w:color="auto"/>
                    <w:left w:val="none" w:sz="0" w:space="0" w:color="auto"/>
                    <w:bottom w:val="none" w:sz="0" w:space="0" w:color="auto"/>
                    <w:right w:val="none" w:sz="0" w:space="0" w:color="auto"/>
                  </w:divBdr>
                </w:div>
                <w:div w:id="1509976331">
                  <w:marLeft w:val="0"/>
                  <w:marRight w:val="0"/>
                  <w:marTop w:val="0"/>
                  <w:marBottom w:val="0"/>
                  <w:divBdr>
                    <w:top w:val="none" w:sz="0" w:space="0" w:color="auto"/>
                    <w:left w:val="none" w:sz="0" w:space="0" w:color="auto"/>
                    <w:bottom w:val="none" w:sz="0" w:space="0" w:color="auto"/>
                    <w:right w:val="none" w:sz="0" w:space="0" w:color="auto"/>
                  </w:divBdr>
                </w:div>
                <w:div w:id="2076077914">
                  <w:marLeft w:val="0"/>
                  <w:marRight w:val="0"/>
                  <w:marTop w:val="0"/>
                  <w:marBottom w:val="0"/>
                  <w:divBdr>
                    <w:top w:val="none" w:sz="0" w:space="0" w:color="auto"/>
                    <w:left w:val="none" w:sz="0" w:space="0" w:color="auto"/>
                    <w:bottom w:val="none" w:sz="0" w:space="0" w:color="auto"/>
                    <w:right w:val="none" w:sz="0" w:space="0" w:color="auto"/>
                  </w:divBdr>
                </w:div>
                <w:div w:id="1834487247">
                  <w:marLeft w:val="0"/>
                  <w:marRight w:val="0"/>
                  <w:marTop w:val="0"/>
                  <w:marBottom w:val="0"/>
                  <w:divBdr>
                    <w:top w:val="none" w:sz="0" w:space="0" w:color="auto"/>
                    <w:left w:val="none" w:sz="0" w:space="0" w:color="auto"/>
                    <w:bottom w:val="none" w:sz="0" w:space="0" w:color="auto"/>
                    <w:right w:val="none" w:sz="0" w:space="0" w:color="auto"/>
                  </w:divBdr>
                </w:div>
                <w:div w:id="980039663">
                  <w:marLeft w:val="0"/>
                  <w:marRight w:val="0"/>
                  <w:marTop w:val="0"/>
                  <w:marBottom w:val="0"/>
                  <w:divBdr>
                    <w:top w:val="none" w:sz="0" w:space="0" w:color="auto"/>
                    <w:left w:val="none" w:sz="0" w:space="0" w:color="auto"/>
                    <w:bottom w:val="none" w:sz="0" w:space="0" w:color="auto"/>
                    <w:right w:val="none" w:sz="0" w:space="0" w:color="auto"/>
                  </w:divBdr>
                </w:div>
                <w:div w:id="1760252999">
                  <w:marLeft w:val="0"/>
                  <w:marRight w:val="0"/>
                  <w:marTop w:val="0"/>
                  <w:marBottom w:val="0"/>
                  <w:divBdr>
                    <w:top w:val="none" w:sz="0" w:space="0" w:color="auto"/>
                    <w:left w:val="none" w:sz="0" w:space="0" w:color="auto"/>
                    <w:bottom w:val="none" w:sz="0" w:space="0" w:color="auto"/>
                    <w:right w:val="none" w:sz="0" w:space="0" w:color="auto"/>
                  </w:divBdr>
                </w:div>
                <w:div w:id="1323699752">
                  <w:marLeft w:val="0"/>
                  <w:marRight w:val="0"/>
                  <w:marTop w:val="0"/>
                  <w:marBottom w:val="0"/>
                  <w:divBdr>
                    <w:top w:val="none" w:sz="0" w:space="0" w:color="auto"/>
                    <w:left w:val="none" w:sz="0" w:space="0" w:color="auto"/>
                    <w:bottom w:val="none" w:sz="0" w:space="0" w:color="auto"/>
                    <w:right w:val="none" w:sz="0" w:space="0" w:color="auto"/>
                  </w:divBdr>
                </w:div>
                <w:div w:id="316879996">
                  <w:marLeft w:val="0"/>
                  <w:marRight w:val="0"/>
                  <w:marTop w:val="0"/>
                  <w:marBottom w:val="0"/>
                  <w:divBdr>
                    <w:top w:val="none" w:sz="0" w:space="0" w:color="auto"/>
                    <w:left w:val="none" w:sz="0" w:space="0" w:color="auto"/>
                    <w:bottom w:val="none" w:sz="0" w:space="0" w:color="auto"/>
                    <w:right w:val="none" w:sz="0" w:space="0" w:color="auto"/>
                  </w:divBdr>
                </w:div>
                <w:div w:id="196238003">
                  <w:marLeft w:val="0"/>
                  <w:marRight w:val="0"/>
                  <w:marTop w:val="0"/>
                  <w:marBottom w:val="0"/>
                  <w:divBdr>
                    <w:top w:val="none" w:sz="0" w:space="0" w:color="auto"/>
                    <w:left w:val="none" w:sz="0" w:space="0" w:color="auto"/>
                    <w:bottom w:val="none" w:sz="0" w:space="0" w:color="auto"/>
                    <w:right w:val="none" w:sz="0" w:space="0" w:color="auto"/>
                  </w:divBdr>
                </w:div>
                <w:div w:id="911163763">
                  <w:marLeft w:val="0"/>
                  <w:marRight w:val="0"/>
                  <w:marTop w:val="0"/>
                  <w:marBottom w:val="0"/>
                  <w:divBdr>
                    <w:top w:val="none" w:sz="0" w:space="0" w:color="auto"/>
                    <w:left w:val="none" w:sz="0" w:space="0" w:color="auto"/>
                    <w:bottom w:val="none" w:sz="0" w:space="0" w:color="auto"/>
                    <w:right w:val="none" w:sz="0" w:space="0" w:color="auto"/>
                  </w:divBdr>
                </w:div>
                <w:div w:id="1774351162">
                  <w:marLeft w:val="0"/>
                  <w:marRight w:val="0"/>
                  <w:marTop w:val="0"/>
                  <w:marBottom w:val="0"/>
                  <w:divBdr>
                    <w:top w:val="none" w:sz="0" w:space="0" w:color="auto"/>
                    <w:left w:val="none" w:sz="0" w:space="0" w:color="auto"/>
                    <w:bottom w:val="none" w:sz="0" w:space="0" w:color="auto"/>
                    <w:right w:val="none" w:sz="0" w:space="0" w:color="auto"/>
                  </w:divBdr>
                </w:div>
                <w:div w:id="647440587">
                  <w:marLeft w:val="0"/>
                  <w:marRight w:val="0"/>
                  <w:marTop w:val="0"/>
                  <w:marBottom w:val="0"/>
                  <w:divBdr>
                    <w:top w:val="none" w:sz="0" w:space="0" w:color="auto"/>
                    <w:left w:val="none" w:sz="0" w:space="0" w:color="auto"/>
                    <w:bottom w:val="none" w:sz="0" w:space="0" w:color="auto"/>
                    <w:right w:val="none" w:sz="0" w:space="0" w:color="auto"/>
                  </w:divBdr>
                </w:div>
                <w:div w:id="1985694907">
                  <w:marLeft w:val="0"/>
                  <w:marRight w:val="0"/>
                  <w:marTop w:val="0"/>
                  <w:marBottom w:val="0"/>
                  <w:divBdr>
                    <w:top w:val="none" w:sz="0" w:space="0" w:color="auto"/>
                    <w:left w:val="none" w:sz="0" w:space="0" w:color="auto"/>
                    <w:bottom w:val="none" w:sz="0" w:space="0" w:color="auto"/>
                    <w:right w:val="none" w:sz="0" w:space="0" w:color="auto"/>
                  </w:divBdr>
                </w:div>
                <w:div w:id="767696115">
                  <w:marLeft w:val="0"/>
                  <w:marRight w:val="0"/>
                  <w:marTop w:val="0"/>
                  <w:marBottom w:val="0"/>
                  <w:divBdr>
                    <w:top w:val="none" w:sz="0" w:space="0" w:color="auto"/>
                    <w:left w:val="none" w:sz="0" w:space="0" w:color="auto"/>
                    <w:bottom w:val="none" w:sz="0" w:space="0" w:color="auto"/>
                    <w:right w:val="none" w:sz="0" w:space="0" w:color="auto"/>
                  </w:divBdr>
                </w:div>
                <w:div w:id="688484907">
                  <w:marLeft w:val="0"/>
                  <w:marRight w:val="0"/>
                  <w:marTop w:val="0"/>
                  <w:marBottom w:val="0"/>
                  <w:divBdr>
                    <w:top w:val="none" w:sz="0" w:space="0" w:color="auto"/>
                    <w:left w:val="none" w:sz="0" w:space="0" w:color="auto"/>
                    <w:bottom w:val="none" w:sz="0" w:space="0" w:color="auto"/>
                    <w:right w:val="none" w:sz="0" w:space="0" w:color="auto"/>
                  </w:divBdr>
                </w:div>
                <w:div w:id="347371596">
                  <w:marLeft w:val="0"/>
                  <w:marRight w:val="0"/>
                  <w:marTop w:val="0"/>
                  <w:marBottom w:val="0"/>
                  <w:divBdr>
                    <w:top w:val="none" w:sz="0" w:space="0" w:color="auto"/>
                    <w:left w:val="none" w:sz="0" w:space="0" w:color="auto"/>
                    <w:bottom w:val="none" w:sz="0" w:space="0" w:color="auto"/>
                    <w:right w:val="none" w:sz="0" w:space="0" w:color="auto"/>
                  </w:divBdr>
                </w:div>
                <w:div w:id="687753287">
                  <w:marLeft w:val="0"/>
                  <w:marRight w:val="0"/>
                  <w:marTop w:val="0"/>
                  <w:marBottom w:val="0"/>
                  <w:divBdr>
                    <w:top w:val="none" w:sz="0" w:space="0" w:color="auto"/>
                    <w:left w:val="none" w:sz="0" w:space="0" w:color="auto"/>
                    <w:bottom w:val="none" w:sz="0" w:space="0" w:color="auto"/>
                    <w:right w:val="none" w:sz="0" w:space="0" w:color="auto"/>
                  </w:divBdr>
                </w:div>
                <w:div w:id="2014411920">
                  <w:marLeft w:val="0"/>
                  <w:marRight w:val="0"/>
                  <w:marTop w:val="0"/>
                  <w:marBottom w:val="0"/>
                  <w:divBdr>
                    <w:top w:val="none" w:sz="0" w:space="0" w:color="auto"/>
                    <w:left w:val="none" w:sz="0" w:space="0" w:color="auto"/>
                    <w:bottom w:val="none" w:sz="0" w:space="0" w:color="auto"/>
                    <w:right w:val="none" w:sz="0" w:space="0" w:color="auto"/>
                  </w:divBdr>
                </w:div>
                <w:div w:id="1359501829">
                  <w:marLeft w:val="0"/>
                  <w:marRight w:val="0"/>
                  <w:marTop w:val="0"/>
                  <w:marBottom w:val="0"/>
                  <w:divBdr>
                    <w:top w:val="none" w:sz="0" w:space="0" w:color="auto"/>
                    <w:left w:val="none" w:sz="0" w:space="0" w:color="auto"/>
                    <w:bottom w:val="none" w:sz="0" w:space="0" w:color="auto"/>
                    <w:right w:val="none" w:sz="0" w:space="0" w:color="auto"/>
                  </w:divBdr>
                </w:div>
                <w:div w:id="453715829">
                  <w:marLeft w:val="0"/>
                  <w:marRight w:val="0"/>
                  <w:marTop w:val="0"/>
                  <w:marBottom w:val="0"/>
                  <w:divBdr>
                    <w:top w:val="none" w:sz="0" w:space="0" w:color="auto"/>
                    <w:left w:val="none" w:sz="0" w:space="0" w:color="auto"/>
                    <w:bottom w:val="none" w:sz="0" w:space="0" w:color="auto"/>
                    <w:right w:val="none" w:sz="0" w:space="0" w:color="auto"/>
                  </w:divBdr>
                </w:div>
                <w:div w:id="1509438811">
                  <w:marLeft w:val="0"/>
                  <w:marRight w:val="0"/>
                  <w:marTop w:val="0"/>
                  <w:marBottom w:val="0"/>
                  <w:divBdr>
                    <w:top w:val="none" w:sz="0" w:space="0" w:color="auto"/>
                    <w:left w:val="none" w:sz="0" w:space="0" w:color="auto"/>
                    <w:bottom w:val="none" w:sz="0" w:space="0" w:color="auto"/>
                    <w:right w:val="none" w:sz="0" w:space="0" w:color="auto"/>
                  </w:divBdr>
                </w:div>
                <w:div w:id="85001261">
                  <w:marLeft w:val="0"/>
                  <w:marRight w:val="0"/>
                  <w:marTop w:val="0"/>
                  <w:marBottom w:val="0"/>
                  <w:divBdr>
                    <w:top w:val="none" w:sz="0" w:space="0" w:color="auto"/>
                    <w:left w:val="none" w:sz="0" w:space="0" w:color="auto"/>
                    <w:bottom w:val="none" w:sz="0" w:space="0" w:color="auto"/>
                    <w:right w:val="none" w:sz="0" w:space="0" w:color="auto"/>
                  </w:divBdr>
                </w:div>
                <w:div w:id="1174536437">
                  <w:marLeft w:val="0"/>
                  <w:marRight w:val="0"/>
                  <w:marTop w:val="0"/>
                  <w:marBottom w:val="0"/>
                  <w:divBdr>
                    <w:top w:val="none" w:sz="0" w:space="0" w:color="auto"/>
                    <w:left w:val="none" w:sz="0" w:space="0" w:color="auto"/>
                    <w:bottom w:val="none" w:sz="0" w:space="0" w:color="auto"/>
                    <w:right w:val="none" w:sz="0" w:space="0" w:color="auto"/>
                  </w:divBdr>
                </w:div>
                <w:div w:id="1298299430">
                  <w:marLeft w:val="0"/>
                  <w:marRight w:val="0"/>
                  <w:marTop w:val="0"/>
                  <w:marBottom w:val="0"/>
                  <w:divBdr>
                    <w:top w:val="none" w:sz="0" w:space="0" w:color="auto"/>
                    <w:left w:val="none" w:sz="0" w:space="0" w:color="auto"/>
                    <w:bottom w:val="none" w:sz="0" w:space="0" w:color="auto"/>
                    <w:right w:val="none" w:sz="0" w:space="0" w:color="auto"/>
                  </w:divBdr>
                </w:div>
                <w:div w:id="1049458396">
                  <w:marLeft w:val="0"/>
                  <w:marRight w:val="0"/>
                  <w:marTop w:val="0"/>
                  <w:marBottom w:val="0"/>
                  <w:divBdr>
                    <w:top w:val="none" w:sz="0" w:space="0" w:color="auto"/>
                    <w:left w:val="none" w:sz="0" w:space="0" w:color="auto"/>
                    <w:bottom w:val="none" w:sz="0" w:space="0" w:color="auto"/>
                    <w:right w:val="none" w:sz="0" w:space="0" w:color="auto"/>
                  </w:divBdr>
                </w:div>
                <w:div w:id="83309553">
                  <w:marLeft w:val="0"/>
                  <w:marRight w:val="0"/>
                  <w:marTop w:val="0"/>
                  <w:marBottom w:val="0"/>
                  <w:divBdr>
                    <w:top w:val="none" w:sz="0" w:space="0" w:color="auto"/>
                    <w:left w:val="none" w:sz="0" w:space="0" w:color="auto"/>
                    <w:bottom w:val="none" w:sz="0" w:space="0" w:color="auto"/>
                    <w:right w:val="none" w:sz="0" w:space="0" w:color="auto"/>
                  </w:divBdr>
                </w:div>
                <w:div w:id="810900994">
                  <w:marLeft w:val="0"/>
                  <w:marRight w:val="0"/>
                  <w:marTop w:val="0"/>
                  <w:marBottom w:val="0"/>
                  <w:divBdr>
                    <w:top w:val="none" w:sz="0" w:space="0" w:color="auto"/>
                    <w:left w:val="none" w:sz="0" w:space="0" w:color="auto"/>
                    <w:bottom w:val="none" w:sz="0" w:space="0" w:color="auto"/>
                    <w:right w:val="none" w:sz="0" w:space="0" w:color="auto"/>
                  </w:divBdr>
                </w:div>
                <w:div w:id="4951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outhtyneside.gov.uk/article/36364/School-admiss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A16CF-7239-4EEC-A131-14D6B360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McGurrell</dc:creator>
  <cp:lastModifiedBy>Varley, Glen - STAFF</cp:lastModifiedBy>
  <cp:revision>25</cp:revision>
  <cp:lastPrinted>2014-01-13T09:38:00Z</cp:lastPrinted>
  <dcterms:created xsi:type="dcterms:W3CDTF">2022-06-09T11:38:00Z</dcterms:created>
  <dcterms:modified xsi:type="dcterms:W3CDTF">2025-10-17T13:11:00Z</dcterms:modified>
</cp:coreProperties>
</file>